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20" w:line="312" w:lineRule="atLeast"/>
        <w:jc w:val="center"/>
        <w:rPr>
          <w:rFonts w:ascii="微软雅黑" w:hAnsi="微软雅黑" w:eastAsia="微软雅黑" w:cs="微软雅黑"/>
          <w:color w:val="282828"/>
          <w:sz w:val="21"/>
          <w:szCs w:val="21"/>
        </w:rPr>
      </w:pP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年第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次全校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58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个校园网网络导航单位（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26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个职能部门、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1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个教学单位、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1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个科研等其他部门或机构）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</w:t>
      </w:r>
      <w:r>
        <w:rPr>
          <w:rFonts w:ascii="Î¢ÈíÑÅºÚ Western" w:hAnsi="Î¢ÈíÑÅºÚ Western" w:eastAsia="微软雅黑" w:cs="Î¢ÈíÑÅºÚ Western"/>
          <w:color w:val="282828"/>
          <w:sz w:val="21"/>
          <w:szCs w:val="21"/>
          <w:shd w:val="clear" w:color="auto" w:fill="ECECEC"/>
        </w:rPr>
        <w:t>——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日网站建设情况</w:t>
      </w:r>
    </w:p>
    <w:p>
      <w:r>
        <w:t xml:space="preserve">    </w:t>
      </w:r>
      <w:r>
        <w:rPr>
          <w:rFonts w:hint="eastAsia"/>
        </w:rPr>
        <w:t>党委宣传部根据上级通知精神和学校《绩效考核指标及评分办法》，于</w:t>
      </w:r>
      <w:r>
        <w:t>2020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日统一检查了全校</w:t>
      </w:r>
      <w:r>
        <w:t>58</w:t>
      </w:r>
      <w:r>
        <w:rPr>
          <w:rFonts w:hint="eastAsia"/>
        </w:rPr>
        <w:t>个校园网网络导航单位（</w:t>
      </w:r>
      <w:r>
        <w:t>26</w:t>
      </w:r>
      <w:r>
        <w:rPr>
          <w:rFonts w:hint="eastAsia"/>
        </w:rPr>
        <w:t>个职能部门、</w:t>
      </w:r>
      <w: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个教学单位、</w:t>
      </w:r>
      <w: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个科研等其他部门或机构）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  <w:r>
        <w:t>——2020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日网站建设情况。现将其中出现的主要问题（少数单位没按要求设置相关栏目、部分单位设置的栏目没有内容、信息更新慢等）通报到如下附件，请各单位相关宣传和管理工作人员认真做好整改工作。</w:t>
      </w:r>
    </w:p>
    <w:p/>
    <w:p/>
    <w:p>
      <w:r>
        <w:pict>
          <v:shape id="_x0000_i1025" o:spt="75" alt="QQ截图20191206092016" type="#_x0000_t75" style="height:113.25pt;width:408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pStyle w:val="26"/>
        <w:widowControl/>
        <w:spacing w:before="120" w:after="120" w:line="315" w:lineRule="atLeast"/>
        <w:ind w:right="168" w:firstLine="0"/>
        <w:rPr>
          <w:rFonts w:ascii="仿宋" w:hAnsi="仿宋" w:eastAsia="仿宋"/>
          <w:sz w:val="28"/>
          <w:szCs w:val="28"/>
        </w:rPr>
      </w:pPr>
    </w:p>
    <w:p>
      <w:pPr>
        <w:pStyle w:val="26"/>
        <w:widowControl/>
        <w:spacing w:before="120" w:after="120" w:line="315" w:lineRule="atLeast"/>
        <w:ind w:right="168" w:firstLine="0"/>
        <w:rPr>
          <w:rStyle w:val="11"/>
          <w:rFonts w:hint="eastAsia" w:ascii="微软雅黑" w:hAnsi="微软雅黑" w:eastAsia="仿宋" w:cs="微软雅黑"/>
          <w:b/>
          <w:bCs/>
          <w:color w:val="006986"/>
          <w:sz w:val="16"/>
          <w:szCs w:val="16"/>
          <w:lang w:eastAsia="zh-CN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"http://whyjy.jhun.edu.cn/" \t "http://www.jhun.edu.cn/wldh/_blank" </w:instrText>
      </w:r>
      <w:r>
        <w:rPr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/>
          <w:b/>
          <w:bCs/>
          <w:sz w:val="32"/>
          <w:szCs w:val="32"/>
        </w:rPr>
        <w:t>武汉研究院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</w:p>
    <w:p>
      <w:pPr>
        <w:pStyle w:val="3"/>
        <w:rPr>
          <w:rFonts w:ascii="仿宋" w:hAnsi="仿宋" w:eastAsia="仿宋"/>
          <w:b w:val="0"/>
          <w:bCs w:val="0"/>
          <w:kern w:val="0"/>
        </w:rPr>
      </w:pPr>
      <w:r>
        <w:rPr>
          <w:rFonts w:hint="eastAsia" w:ascii="仿宋" w:hAnsi="仿宋" w:eastAsia="仿宋"/>
          <w:b w:val="0"/>
          <w:bCs w:val="0"/>
          <w:kern w:val="0"/>
        </w:rPr>
        <w:t>“首页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科学研究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科研管理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江汉大学武汉研究院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武汉研究院论坛</w:t>
      </w:r>
      <w:r>
        <w:rPr>
          <w:rFonts w:hint="eastAsia" w:ascii="仿宋" w:hAnsi="仿宋" w:eastAsia="仿宋"/>
          <w:b w:val="0"/>
          <w:bCs w:val="0"/>
          <w:kern w:val="0"/>
        </w:rPr>
        <w:t>”</w:t>
      </w:r>
      <w:r>
        <w:rPr>
          <w:rFonts w:hint="eastAsia" w:ascii="仿宋" w:hAnsi="仿宋" w:eastAsia="仿宋"/>
          <w:b w:val="0"/>
          <w:bCs w:val="0"/>
          <w:kern w:val="0"/>
          <w:lang w:val="en-US" w:eastAsia="zh-CN"/>
        </w:rPr>
        <w:t>长期</w:t>
      </w:r>
      <w:r>
        <w:rPr>
          <w:rFonts w:hint="eastAsia" w:ascii="仿宋" w:hAnsi="仿宋" w:eastAsia="仿宋"/>
          <w:b w:val="0"/>
          <w:bCs w:val="0"/>
          <w:kern w:val="0"/>
        </w:rPr>
        <w:t>未更新</w:t>
      </w:r>
    </w:p>
    <w:p>
      <w:pPr>
        <w:pStyle w:val="26"/>
        <w:widowControl/>
        <w:spacing w:before="120" w:after="120" w:line="315" w:lineRule="atLeast"/>
        <w:ind w:right="168" w:firstLine="0"/>
        <w:rPr>
          <w:rStyle w:val="11"/>
          <w:rFonts w:hint="eastAsia" w:ascii="微软雅黑" w:hAnsi="微软雅黑" w:eastAsia="微软雅黑" w:cs="微软雅黑"/>
          <w:color w:val="006986"/>
          <w:sz w:val="16"/>
          <w:szCs w:val="16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color w:val="006986"/>
          <w:sz w:val="16"/>
          <w:szCs w:val="16"/>
          <w:lang w:eastAsia="zh-CN"/>
        </w:rPr>
        <w:pict>
          <v:shape id="_x0000_i1026" o:spt="75" alt="研究院" type="#_x0000_t75" style="height:204.95pt;width:415.3pt;" filled="f" o:preferrelative="t" stroked="f" coordsize="21600,21600">
            <v:path/>
            <v:fill on="f" focussize="0,0"/>
            <v:stroke on="f"/>
            <v:imagedata r:id="rId5" o:title="研究院"/>
            <o:lock v:ext="edit" aspectratio="t"/>
            <w10:wrap type="none"/>
            <w10:anchorlock/>
          </v:shape>
        </w:pict>
      </w:r>
    </w:p>
    <w:p>
      <w:pPr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湖北</w:t>
      </w:r>
      <w:r>
        <w:rPr>
          <w:b/>
          <w:bCs/>
          <w:sz w:val="32"/>
          <w:szCs w:val="40"/>
        </w:rPr>
        <w:t>(</w:t>
      </w:r>
      <w:r>
        <w:rPr>
          <w:rFonts w:hint="eastAsia"/>
          <w:b/>
          <w:bCs/>
          <w:sz w:val="32"/>
          <w:szCs w:val="40"/>
        </w:rPr>
        <w:t>武汉</w:t>
      </w:r>
      <w:r>
        <w:rPr>
          <w:b/>
          <w:bCs/>
          <w:sz w:val="32"/>
          <w:szCs w:val="40"/>
        </w:rPr>
        <w:t>)</w:t>
      </w:r>
      <w:r>
        <w:rPr>
          <w:rFonts w:hint="eastAsia"/>
          <w:b/>
          <w:bCs/>
          <w:sz w:val="32"/>
          <w:szCs w:val="40"/>
        </w:rPr>
        <w:t>爆炸与爆破技术研究院</w:t>
      </w:r>
      <w:r>
        <w:rPr>
          <w:rFonts w:hint="eastAsia"/>
          <w:b/>
          <w:bCs/>
          <w:sz w:val="32"/>
          <w:szCs w:val="40"/>
          <w:lang w:eastAsia="zh-CN"/>
        </w:rPr>
        <w:t>：</w:t>
      </w:r>
    </w:p>
    <w:p/>
    <w:p>
      <w:pPr>
        <w:pStyle w:val="3"/>
        <w:rPr>
          <w:rFonts w:hint="eastAsia" w:ascii="仿宋" w:hAnsi="仿宋" w:eastAsia="仿宋"/>
          <w:b w:val="0"/>
          <w:bCs w:val="0"/>
          <w:kern w:val="0"/>
          <w:lang w:eastAsia="zh-CN"/>
        </w:rPr>
      </w:pPr>
      <w:r>
        <w:rPr>
          <w:rFonts w:hint="eastAsia" w:ascii="仿宋" w:hAnsi="仿宋" w:eastAsia="仿宋"/>
          <w:b w:val="0"/>
          <w:bCs w:val="0"/>
          <w:kern w:val="0"/>
        </w:rPr>
        <w:t>“首页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科学研究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科研管理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湖北</w:t>
      </w:r>
      <w:r>
        <w:rPr>
          <w:rFonts w:ascii="仿宋" w:hAnsi="仿宋" w:eastAsia="仿宋"/>
          <w:b w:val="0"/>
          <w:bCs w:val="0"/>
          <w:kern w:val="0"/>
        </w:rPr>
        <w:t>(</w:t>
      </w:r>
      <w:r>
        <w:rPr>
          <w:rFonts w:hint="eastAsia" w:ascii="仿宋" w:hAnsi="仿宋" w:eastAsia="仿宋"/>
          <w:b w:val="0"/>
          <w:bCs w:val="0"/>
          <w:kern w:val="0"/>
        </w:rPr>
        <w:t>武汉</w:t>
      </w:r>
      <w:r>
        <w:rPr>
          <w:rFonts w:ascii="仿宋" w:hAnsi="仿宋" w:eastAsia="仿宋"/>
          <w:b w:val="0"/>
          <w:bCs w:val="0"/>
          <w:kern w:val="0"/>
        </w:rPr>
        <w:t>)</w:t>
      </w:r>
      <w:r>
        <w:rPr>
          <w:rFonts w:hint="eastAsia" w:ascii="仿宋" w:hAnsi="仿宋" w:eastAsia="仿宋"/>
          <w:b w:val="0"/>
          <w:bCs w:val="0"/>
          <w:kern w:val="0"/>
        </w:rPr>
        <w:t>爆炸与爆破技术研究院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党群之窗</w:t>
      </w:r>
      <w:r>
        <w:rPr>
          <w:rFonts w:hint="eastAsia" w:ascii="仿宋" w:hAnsi="仿宋" w:eastAsia="仿宋"/>
          <w:b w:val="0"/>
          <w:bCs w:val="0"/>
          <w:kern w:val="0"/>
        </w:rPr>
        <w:t>”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是空项</w:t>
      </w:r>
    </w:p>
    <w:p>
      <w:pPr>
        <w:jc w:val="left"/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7" o:spt="75" alt="爆破" type="#_x0000_t75" style="height:150.15pt;width:415.15pt;" filled="f" o:preferrelative="t" stroked="f" coordsize="21600,21600">
            <v:path/>
            <v:fill on="f" focussize="0,0"/>
            <v:stroke on="f"/>
            <v:imagedata r:id="rId6" o:title="爆破"/>
            <o:lock v:ext="edit" aspectratio="t"/>
            <w10:wrap type="none"/>
            <w10:anchorlock/>
          </v:shape>
        </w:pic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</w:pPr>
    </w:p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"http://whibs.jhun.edu.cn/"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武汉生物医学研究院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3"/>
        <w:rPr>
          <w:rFonts w:hint="eastAsia" w:ascii="仿宋" w:hAnsi="仿宋" w:eastAsia="仿宋"/>
          <w:b w:val="0"/>
          <w:bCs w:val="0"/>
          <w:kern w:val="0"/>
          <w:lang w:eastAsia="zh-CN"/>
        </w:rPr>
      </w:pPr>
      <w:r>
        <w:rPr>
          <w:rFonts w:hint="eastAsia" w:ascii="仿宋" w:hAnsi="仿宋" w:eastAsia="仿宋"/>
          <w:b w:val="0"/>
          <w:bCs w:val="0"/>
          <w:kern w:val="0"/>
        </w:rPr>
        <w:t>“首页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科学研究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科研管理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江汉大学武汉生物医学研究院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交流合作</w:t>
      </w:r>
      <w:r>
        <w:rPr>
          <w:rFonts w:hint="eastAsia" w:ascii="仿宋" w:hAnsi="仿宋" w:eastAsia="仿宋"/>
          <w:b w:val="0"/>
          <w:bCs w:val="0"/>
          <w:kern w:val="0"/>
        </w:rPr>
        <w:t>”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是空项</w:t>
      </w:r>
    </w:p>
    <w:p>
      <w:pPr>
        <w:rPr>
          <w:rFonts w:hint="eastAsia" w:ascii="仿宋" w:hAnsi="仿宋" w:eastAsia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eastAsia="zh-CN"/>
        </w:rPr>
        <w:pict>
          <v:shape id="_x0000_i1028" o:spt="75" alt="生物" type="#_x0000_t75" style="height:144.9pt;width:415.15pt;" filled="f" o:preferrelative="t" stroked="f" coordsize="21600,21600">
            <v:path/>
            <v:fill on="f" focussize="0,0"/>
            <v:stroke on="f"/>
            <v:imagedata r:id="rId7" o:title="生物"/>
            <o:lock v:ext="edit" aspectratio="t"/>
            <w10:wrap type="none"/>
            <w10:anchorlock/>
          </v:shape>
        </w:pict>
      </w:r>
    </w:p>
    <w:p/>
    <w:p>
      <w:pPr>
        <w:rPr>
          <w:rFonts w:ascii="仿宋" w:hAnsi="仿宋" w:eastAsia="仿宋"/>
          <w:bCs/>
          <w:kern w:val="0"/>
          <w:sz w:val="28"/>
          <w:szCs w:val="28"/>
        </w:rPr>
      </w:pPr>
    </w:p>
    <w:p/>
    <w:p/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"http://iir.jhun.edu.cn/"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交叉学科研究院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3"/>
        <w:rPr>
          <w:rFonts w:ascii="仿宋" w:hAnsi="仿宋" w:eastAsia="仿宋"/>
          <w:b w:val="0"/>
          <w:bCs w:val="0"/>
          <w:kern w:val="0"/>
        </w:rPr>
      </w:pPr>
      <w:r>
        <w:rPr>
          <w:rFonts w:hint="eastAsia" w:ascii="仿宋" w:hAnsi="仿宋" w:eastAsia="仿宋"/>
          <w:b w:val="0"/>
          <w:bCs w:val="0"/>
          <w:kern w:val="0"/>
        </w:rPr>
        <w:t>“首页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科学研究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科研管理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江汉大学交叉学科研究院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党建工作</w:t>
      </w:r>
      <w:r>
        <w:rPr>
          <w:rFonts w:hint="eastAsia" w:ascii="仿宋" w:hAnsi="仿宋" w:eastAsia="仿宋"/>
          <w:b w:val="0"/>
          <w:bCs w:val="0"/>
          <w:kern w:val="0"/>
        </w:rPr>
        <w:t>”</w:t>
      </w:r>
      <w:r>
        <w:rPr>
          <w:rFonts w:ascii="仿宋" w:hAnsi="仿宋" w:eastAsia="仿宋"/>
          <w:b w:val="0"/>
          <w:bCs w:val="0"/>
          <w:kern w:val="0"/>
        </w:rPr>
        <w:t xml:space="preserve"> </w:t>
      </w:r>
      <w:r>
        <w:rPr>
          <w:rFonts w:hint="eastAsia" w:ascii="仿宋" w:hAnsi="仿宋" w:eastAsia="仿宋"/>
          <w:b w:val="0"/>
          <w:bCs w:val="0"/>
          <w:kern w:val="0"/>
        </w:rPr>
        <w:t>长期未更新</w:t>
      </w:r>
    </w:p>
    <w:p>
      <w:pPr>
        <w:rPr>
          <w:rFonts w:hint="eastAsia" w:ascii="仿宋" w:hAnsi="仿宋" w:eastAsia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eastAsia="zh-CN"/>
        </w:rPr>
        <w:pict>
          <v:shape id="_x0000_i1029" o:spt="75" alt="交叉" type="#_x0000_t75" style="height:174.8pt;width:414.8pt;" filled="f" o:preferrelative="t" stroked="f" coordsize="21600,21600">
            <v:path/>
            <v:fill on="f" focussize="0,0"/>
            <v:stroke on="f"/>
            <v:imagedata r:id="rId8" o:title="交叉"/>
            <o:lock v:ext="edit" aspectratio="t"/>
            <w10:wrap type="none"/>
            <w10:anchorlock/>
          </v:shape>
        </w:pict>
      </w:r>
    </w:p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pStyle w:val="7"/>
        <w:widowControl/>
        <w:spacing w:before="120" w:after="120" w:line="315" w:lineRule="atLeast"/>
        <w:ind w:right="168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武汉延安精神研究院：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（暂停）</w:t>
      </w:r>
    </w:p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"http://ifsb.jhun.edu.cn/"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系统生物学研究院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right="168"/>
        <w:jc w:val="left"/>
        <w:rPr>
          <w:rFonts w:ascii="仿宋" w:hAnsi="仿宋" w:eastAsia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“</w:t>
      </w:r>
      <w:r>
        <w:rPr>
          <w:rFonts w:hint="eastAsia" w:ascii="仿宋" w:hAnsi="仿宋" w:eastAsia="仿宋"/>
          <w:b w:val="0"/>
          <w:kern w:val="0"/>
          <w:sz w:val="28"/>
          <w:szCs w:val="28"/>
        </w:rPr>
        <w:t>首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页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学校概况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机构设置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系统生物学研究院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科学研究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  <w:lang w:eastAsia="zh-CN"/>
        </w:rPr>
        <w:t>文明建设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”</w:t>
      </w:r>
      <w:r>
        <w:rPr>
          <w:rFonts w:ascii="仿宋" w:hAnsi="仿宋" w:eastAsia="仿宋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 w:val="0"/>
          <w:kern w:val="0"/>
          <w:sz w:val="28"/>
          <w:szCs w:val="28"/>
        </w:rPr>
        <w:t>长时间未更新</w:t>
      </w:r>
    </w:p>
    <w:p>
      <w:pPr>
        <w:rPr>
          <w:rStyle w:val="11"/>
          <w:rFonts w:hint="eastAsia" w:ascii="仿宋" w:hAnsi="仿宋" w:eastAsia="仿宋"/>
          <w:bCs/>
          <w:kern w:val="0"/>
          <w:sz w:val="28"/>
          <w:szCs w:val="28"/>
          <w:lang w:eastAsia="zh-CN"/>
        </w:rPr>
      </w:pPr>
      <w:r>
        <w:rPr>
          <w:rStyle w:val="11"/>
          <w:rFonts w:hint="eastAsia" w:ascii="仿宋" w:hAnsi="仿宋" w:eastAsia="仿宋"/>
          <w:bCs/>
          <w:kern w:val="0"/>
          <w:sz w:val="28"/>
          <w:szCs w:val="28"/>
          <w:lang w:eastAsia="zh-CN"/>
        </w:rPr>
        <w:pict>
          <v:shape id="_x0000_i1030" o:spt="75" alt="系统生物" type="#_x0000_t75" style="height:181.55pt;width:414.8pt;" filled="f" o:preferrelative="t" stroked="f" coordsize="21600,21600">
            <v:path/>
            <v:fill on="f" focussize="0,0"/>
            <v:stroke on="f"/>
            <v:imagedata r:id="rId9" o:title="系统生物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"/>
          <w:bCs/>
          <w:kern w:val="0"/>
          <w:sz w:val="28"/>
          <w:szCs w:val="28"/>
        </w:rPr>
      </w:pPr>
    </w:p>
    <w:p/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"http://ieh.jhun.edu.cn/"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环境与健康研究院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3"/>
        <w:rPr>
          <w:rFonts w:ascii="仿宋" w:hAnsi="仿宋" w:eastAsia="仿宋"/>
          <w:b w:val="0"/>
          <w:bCs w:val="0"/>
          <w:kern w:val="0"/>
        </w:rPr>
      </w:pPr>
      <w:r>
        <w:rPr>
          <w:rFonts w:hint="eastAsia" w:ascii="仿宋" w:hAnsi="仿宋" w:eastAsia="仿宋"/>
          <w:b w:val="0"/>
          <w:bCs w:val="0"/>
          <w:kern w:val="0"/>
        </w:rPr>
        <w:t>“首页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科学研究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科研管理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</w:rPr>
        <w:t>江汉大学环境与健康研究院</w:t>
      </w:r>
      <w:r>
        <w:rPr>
          <w:rFonts w:ascii="仿宋" w:hAnsi="仿宋" w:eastAsia="仿宋"/>
          <w:b w:val="0"/>
          <w:bCs w:val="0"/>
          <w:kern w:val="0"/>
        </w:rPr>
        <w:t>-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学术活动</w:t>
      </w:r>
      <w:r>
        <w:rPr>
          <w:rFonts w:hint="eastAsia" w:ascii="仿宋" w:hAnsi="仿宋" w:eastAsia="仿宋"/>
          <w:b w:val="0"/>
          <w:bCs w:val="0"/>
          <w:kern w:val="0"/>
        </w:rPr>
        <w:t>”</w:t>
      </w:r>
      <w:r>
        <w:rPr>
          <w:rFonts w:hint="eastAsia" w:ascii="仿宋" w:hAnsi="仿宋" w:eastAsia="仿宋"/>
          <w:b w:val="0"/>
          <w:bCs w:val="0"/>
          <w:kern w:val="0"/>
          <w:lang w:eastAsia="zh-CN"/>
        </w:rPr>
        <w:t>长期</w:t>
      </w:r>
      <w:r>
        <w:rPr>
          <w:rFonts w:hint="eastAsia" w:ascii="仿宋" w:hAnsi="仿宋" w:eastAsia="仿宋"/>
          <w:b w:val="0"/>
          <w:bCs w:val="0"/>
          <w:kern w:val="0"/>
        </w:rPr>
        <w:t>未更新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1" o:spt="75" alt="环境" type="#_x0000_t75" style="height:208.55pt;width:415.1pt;" filled="f" o:preferrelative="t" stroked="f" coordsize="21600,21600">
            <v:path/>
            <v:fill on="f" focussize="0,0"/>
            <v:stroke on="f"/>
            <v:imagedata r:id="rId10" o:title="环境"/>
            <o:lock v:ext="edit" aspectratio="t"/>
            <w10:wrap type="none"/>
            <w10:anchorlock/>
          </v:shape>
        </w:pict>
      </w:r>
    </w:p>
    <w:p/>
    <w:p/>
    <w:p/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7"/>
        <w:widowControl/>
        <w:spacing w:before="120" w:after="120" w:line="315" w:lineRule="atLeast"/>
        <w:ind w:right="168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7"/>
        <w:widowControl/>
        <w:spacing w:before="120" w:after="120" w:line="315" w:lineRule="atLeast"/>
        <w:ind w:right="168" w:firstLine="321" w:firstLineChars="1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"http://www.wh6yy.com/"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附属医院（武汉市第六医院）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附属医院（武汉市第六医院）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文明创建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-法制教育</w:t>
      </w:r>
      <w:r>
        <w:rPr>
          <w:rFonts w:hint="eastAsia"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长时间</w:t>
      </w:r>
      <w:r>
        <w:rPr>
          <w:rFonts w:hint="eastAsia" w:ascii="仿宋" w:hAnsi="仿宋" w:eastAsia="仿宋"/>
          <w:kern w:val="0"/>
          <w:sz w:val="28"/>
          <w:szCs w:val="28"/>
        </w:rPr>
        <w:t>未更新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2" o:spt="75" alt="医院" type="#_x0000_t75" style="height:261.25pt;width:414.9pt;" filled="f" o:preferrelative="t" stroked="f" coordsize="21600,21600">
            <v:path/>
            <v:fill on="f" focussize="0,0"/>
            <v:stroke on="f"/>
            <v:imagedata r:id="rId11" o:title="医院"/>
            <o:lock v:ext="edit" aspectratio="t"/>
            <w10:wrap type="none"/>
            <w10:anchorlock/>
          </v:shape>
        </w:pict>
      </w:r>
    </w:p>
    <w:p>
      <w:pPr>
        <w:ind w:firstLine="306"/>
        <w:jc w:val="left"/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</w:rPr>
      </w:pPr>
    </w:p>
    <w:p/>
    <w:p>
      <w:pPr>
        <w:pStyle w:val="7"/>
        <w:widowControl/>
        <w:spacing w:before="120" w:after="120" w:line="315" w:lineRule="atLeast"/>
        <w:ind w:right="168" w:firstLine="321" w:firstLineChars="1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"http://xbcy.jhun.edu.cn/"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校办产业管理公司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Style w:val="11"/>
          <w:rFonts w:ascii="微软雅黑" w:hAnsi="微软雅黑" w:eastAsia="微软雅黑" w:cs="微软雅黑"/>
          <w:color w:val="006986"/>
          <w:sz w:val="16"/>
          <w:szCs w:val="16"/>
        </w:rPr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校办产业管理公司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文明建设</w:t>
      </w:r>
      <w:r>
        <w:rPr>
          <w:rFonts w:hint="eastAsia" w:ascii="仿宋" w:hAnsi="仿宋" w:eastAsia="仿宋"/>
          <w:kern w:val="0"/>
          <w:sz w:val="28"/>
          <w:szCs w:val="28"/>
        </w:rPr>
        <w:t>”长时间未更新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3" o:spt="75" alt="校办" type="#_x0000_t75" style="height:193.35pt;width:415.3pt;" filled="f" o:preferrelative="t" stroked="f" coordsize="21600,21600">
            <v:path/>
            <v:fill on="f" focussize="0,0"/>
            <v:stroke on="f"/>
            <v:imagedata r:id="rId12" o:title="校办"/>
            <o:lock v:ext="edit" aspectratio="t"/>
            <w10:wrap type="none"/>
            <w10:anchorlock/>
          </v:shape>
        </w:pict>
      </w:r>
    </w:p>
    <w:p/>
    <w:p/>
    <w:p>
      <w:pPr>
        <w:pStyle w:val="7"/>
        <w:widowControl/>
        <w:spacing w:before="120" w:after="120" w:line="315" w:lineRule="atLeast"/>
        <w:ind w:right="168" w:firstLine="240" w:firstLineChars="100"/>
        <w:jc w:val="left"/>
        <w:rPr>
          <w:rStyle w:val="11"/>
          <w:rFonts w:ascii="微软雅黑" w:hAnsi="微软雅黑" w:eastAsia="仿宋" w:cs="微软雅黑"/>
          <w:color w:val="006986"/>
          <w:sz w:val="28"/>
          <w:szCs w:val="28"/>
        </w:rPr>
      </w:pPr>
      <w:r>
        <w:fldChar w:fldCharType="begin"/>
      </w:r>
      <w:r>
        <w:instrText xml:space="preserve"> HYPERLINK "http://jdetc.jhun.edu.cn/" \t "http://www.jhun.edu.cn/wldh/_blank" </w:instrText>
      </w:r>
      <w:r>
        <w:fldChar w:fldCharType="separate"/>
      </w:r>
      <w:r>
        <w:rPr>
          <w:rFonts w:hint="eastAsia" w:ascii="仿宋" w:hAnsi="仿宋" w:eastAsia="仿宋"/>
          <w:kern w:val="0"/>
          <w:sz w:val="28"/>
          <w:szCs w:val="28"/>
        </w:rPr>
        <w:t>工程训练中心</w:t>
      </w:r>
      <w:r>
        <w:rPr>
          <w:rFonts w:hint="eastAsia" w:ascii="仿宋" w:hAnsi="仿宋" w:eastAsia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/>
          <w:kern w:val="0"/>
          <w:sz w:val="28"/>
          <w:szCs w:val="28"/>
        </w:rPr>
        <w:t>：</w:t>
      </w:r>
    </w:p>
    <w:p>
      <w:r>
        <w:rPr>
          <w:rFonts w:hint="eastAsia"/>
          <w:sz w:val="28"/>
          <w:szCs w:val="28"/>
        </w:rPr>
        <w:t>（暂停）</w:t>
      </w:r>
    </w:p>
    <w:p>
      <w:pPr>
        <w:pStyle w:val="7"/>
        <w:widowControl/>
        <w:spacing w:before="120" w:after="120" w:line="315" w:lineRule="atLeast"/>
        <w:ind w:right="168" w:firstLine="321" w:firstLineChars="1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"http://news.jhun.edu.cn/"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校报编辑部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新闻网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-江大论坛</w:t>
      </w:r>
      <w:r>
        <w:rPr>
          <w:rFonts w:hint="eastAsia"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10、11月</w:t>
      </w:r>
      <w:r>
        <w:rPr>
          <w:rFonts w:hint="eastAsia" w:ascii="仿宋" w:hAnsi="仿宋" w:eastAsia="仿宋"/>
          <w:kern w:val="0"/>
          <w:sz w:val="28"/>
          <w:szCs w:val="28"/>
        </w:rPr>
        <w:t>未更新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4" o:spt="75" alt="校报" type="#_x0000_t75" style="height:195.45pt;width:414.55pt;" filled="f" o:preferrelative="t" stroked="f" coordsize="21600,21600">
            <v:path/>
            <v:fill on="f" focussize="0,0"/>
            <v:stroke on="f"/>
            <v:imagedata r:id="rId13" o:title="校报"/>
            <o:lock v:ext="edit" aspectratio="t"/>
            <w10:wrap type="none"/>
            <w10:anchorlock/>
          </v:shape>
        </w:pict>
      </w:r>
    </w:p>
    <w:p>
      <w:pPr>
        <w:ind w:firstLine="528"/>
        <w:jc w:val="left"/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</w:rPr>
      </w:pP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</w:rPr>
      </w:pPr>
    </w:p>
    <w:p/>
    <w:p>
      <w:pPr>
        <w:pStyle w:val="7"/>
        <w:widowControl/>
        <w:spacing w:before="120" w:after="120" w:line="315" w:lineRule="atLeast"/>
        <w:ind w:right="168" w:firstLine="321" w:firstLineChars="100"/>
        <w:jc w:val="left"/>
        <w:rPr>
          <w:rStyle w:val="11"/>
          <w:rFonts w:hint="eastAsia" w:ascii="仿宋" w:hAnsi="仿宋" w:eastAsia="仿宋" w:cs="仿宋"/>
          <w:b/>
          <w:bCs/>
          <w:color w:val="00698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"http://ywb.jhun.edu.cn/" \t "http://www.jhun.edu.cn/wldh/_blank"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校语言文字工作委员会办公室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"http://ywb.jhun.edu.cn/" \t "http://www.jhun.edu.cn/wldh/_blank"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校语言文字工作委员会办公室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-政策法规</w:t>
      </w:r>
      <w:r>
        <w:rPr>
          <w:rFonts w:hint="eastAsia" w:ascii="仿宋" w:hAnsi="仿宋" w:eastAsia="仿宋"/>
          <w:kern w:val="0"/>
          <w:sz w:val="28"/>
          <w:szCs w:val="28"/>
        </w:rPr>
        <w:t>”长期未更新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Style w:val="11"/>
          <w:rFonts w:hint="eastAsia" w:ascii="微软雅黑" w:hAnsi="微软雅黑" w:eastAsia="微软雅黑" w:cs="微软雅黑"/>
          <w:color w:val="006986"/>
          <w:sz w:val="16"/>
          <w:szCs w:val="16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color w:val="006986"/>
          <w:sz w:val="16"/>
          <w:szCs w:val="16"/>
          <w:lang w:eastAsia="zh-CN"/>
        </w:rPr>
        <w:pict>
          <v:shape id="_x0000_i1035" o:spt="75" alt="语言" type="#_x0000_t75" style="height:183pt;width:415.25pt;" filled="f" o:preferrelative="t" stroked="f" coordsize="21600,21600">
            <v:path/>
            <v:fill on="f" focussize="0,0"/>
            <v:stroke on="f"/>
            <v:imagedata r:id="rId14" o:title="语言"/>
            <o:lock v:ext="edit" aspectratio="t"/>
            <w10:wrap type="none"/>
            <w10:anchorlock/>
          </v:shape>
        </w:pic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Style w:val="11"/>
          <w:rFonts w:ascii="微软雅黑" w:hAnsi="微软雅黑" w:eastAsia="微软雅黑" w:cs="微软雅黑"/>
          <w:color w:val="006986"/>
          <w:sz w:val="16"/>
          <w:szCs w:val="16"/>
        </w:rPr>
      </w:pPr>
    </w:p>
    <w:p>
      <w:pPr>
        <w:pStyle w:val="7"/>
        <w:widowControl/>
        <w:spacing w:before="120" w:after="120" w:line="315" w:lineRule="atLeast"/>
        <w:ind w:right="168"/>
        <w:jc w:val="left"/>
      </w:pPr>
    </w:p>
    <w:p>
      <w:pPr>
        <w:pStyle w:val="7"/>
        <w:widowControl/>
        <w:spacing w:before="120" w:after="120" w:line="315" w:lineRule="atLeast"/>
        <w:ind w:right="168"/>
        <w:jc w:val="left"/>
      </w:pPr>
    </w:p>
    <w:p>
      <w:pPr>
        <w:pStyle w:val="7"/>
        <w:widowControl/>
        <w:spacing w:before="120" w:after="120" w:line="315" w:lineRule="atLeast"/>
        <w:ind w:right="168"/>
        <w:jc w:val="left"/>
        <w:rPr>
          <w:b/>
          <w:bCs/>
          <w:sz w:val="32"/>
          <w:szCs w:val="32"/>
        </w:rPr>
      </w:pPr>
    </w:p>
    <w:p>
      <w:pPr>
        <w:pStyle w:val="7"/>
        <w:widowControl/>
        <w:spacing w:before="120" w:after="120" w:line="315" w:lineRule="atLeast"/>
        <w:ind w:right="168" w:firstLine="321" w:firstLineChars="100"/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"http://xyy.jhun.edu.cn/" \t "http://www.jhun.edu.cn/wldh/_blank" </w:instrText>
      </w:r>
      <w:r>
        <w:rPr>
          <w:b/>
          <w:bCs/>
          <w:sz w:val="32"/>
          <w:szCs w:val="32"/>
        </w:rPr>
        <w:fldChar w:fldCharType="separate"/>
      </w:r>
      <w:r>
        <w:rPr>
          <w:rFonts w:hint="eastAsia"/>
          <w:b/>
          <w:bCs/>
          <w:sz w:val="32"/>
          <w:szCs w:val="32"/>
        </w:rPr>
        <w:t>校医院</w:t>
      </w:r>
      <w:r>
        <w:rPr>
          <w:rFonts w:hint="eastAsia"/>
          <w:b/>
          <w:bCs/>
          <w:sz w:val="32"/>
          <w:szCs w:val="32"/>
        </w:rPr>
        <w:fldChar w:fldCharType="end"/>
      </w:r>
      <w:r>
        <w:rPr>
          <w:rFonts w:hint="eastAsia"/>
          <w:b/>
          <w:bCs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校医院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法治教育</w:t>
      </w:r>
      <w:r>
        <w:rPr>
          <w:rFonts w:hint="eastAsia"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7-12</w:t>
      </w:r>
      <w:r>
        <w:rPr>
          <w:rFonts w:hint="eastAsia" w:ascii="仿宋" w:hAnsi="仿宋" w:eastAsia="仿宋"/>
          <w:kern w:val="0"/>
          <w:sz w:val="28"/>
          <w:szCs w:val="28"/>
        </w:rPr>
        <w:t>月未更新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Style w:val="11"/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pict>
          <v:shape id="_x0000_i1036" o:spt="75" alt="医学院" type="#_x0000_t75" style="height:180.45pt;width:414.65pt;" filled="f" o:preferrelative="t" stroked="f" coordsize="21600,21600">
            <v:path/>
            <v:fill on="f" focussize="0,0"/>
            <v:stroke on="f"/>
            <v:imagedata r:id="rId15" o:title="医学院"/>
            <o:lock v:ext="edit" aspectratio="t"/>
            <w10:wrap type="none"/>
            <w10:anchorlock/>
          </v:shape>
        </w:pict>
      </w:r>
    </w:p>
    <w:p/>
    <w:p>
      <w:pPr>
        <w:ind w:firstLine="321" w:firstLineChars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"http://xinling.jhun.edu.cn/" \t "http://www.jhun.edu.cn/wldh/_blank" </w:instrText>
      </w:r>
      <w:r>
        <w:rPr>
          <w:b/>
          <w:bCs/>
          <w:sz w:val="32"/>
          <w:szCs w:val="32"/>
        </w:rPr>
        <w:fldChar w:fldCharType="separate"/>
      </w:r>
      <w:r>
        <w:rPr>
          <w:rFonts w:hint="eastAsia"/>
          <w:b/>
          <w:bCs/>
          <w:sz w:val="32"/>
          <w:szCs w:val="32"/>
        </w:rPr>
        <w:t>心理健康教育中心</w:t>
      </w:r>
      <w:r>
        <w:rPr>
          <w:rFonts w:hint="eastAsia"/>
          <w:b/>
          <w:bCs/>
          <w:sz w:val="32"/>
          <w:szCs w:val="32"/>
        </w:rPr>
        <w:fldChar w:fldCharType="end"/>
      </w:r>
      <w:r>
        <w:rPr>
          <w:rFonts w:hint="eastAsia"/>
          <w:b/>
          <w:bCs/>
          <w:sz w:val="32"/>
          <w:szCs w:val="32"/>
        </w:rPr>
        <w:t>：</w:t>
      </w:r>
    </w:p>
    <w:p>
      <w:pPr>
        <w:pStyle w:val="7"/>
        <w:widowControl/>
        <w:spacing w:before="120" w:after="120" w:line="315" w:lineRule="atLeast"/>
        <w:ind w:left="48" w:right="168" w:firstLine="42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网络导航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心理健康教育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糖果心理团队</w:t>
      </w:r>
      <w:r>
        <w:rPr>
          <w:rFonts w:hint="eastAsia"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长期</w:t>
      </w:r>
      <w:r>
        <w:rPr>
          <w:rFonts w:hint="eastAsia" w:ascii="仿宋" w:hAnsi="仿宋" w:eastAsia="仿宋"/>
          <w:kern w:val="0"/>
          <w:sz w:val="28"/>
          <w:szCs w:val="28"/>
        </w:rPr>
        <w:t>未更新</w:t>
      </w:r>
      <w:r>
        <w:rPr>
          <w:rFonts w:hint="eastAsia" w:eastAsia="仿宋"/>
          <w:lang w:eastAsia="zh-CN"/>
        </w:rPr>
        <w:pict>
          <v:shape id="_x0000_i1037" o:spt="75" alt="心理" type="#_x0000_t75" style="height:182.2pt;width:415.15pt;" filled="f" o:preferrelative="t" stroked="f" coordsize="21600,21600">
            <v:path/>
            <v:fill on="f" focussize="0,0"/>
            <v:stroke on="f"/>
            <v:imagedata r:id="rId16" o:title="心理"/>
            <o:lock v:ext="edit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江汉大学培训中心：</w:t>
      </w:r>
    </w:p>
    <w:p>
      <w:pPr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“首页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科学研究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</w:rPr>
        <w:t>科研管理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江汉大学培训中心</w:t>
      </w:r>
      <w:r>
        <w:rPr>
          <w:rFonts w:ascii="仿宋" w:hAnsi="仿宋" w:eastAsia="仿宋"/>
          <w:kern w:val="0"/>
          <w:sz w:val="28"/>
          <w:szCs w:val="28"/>
        </w:rPr>
        <w:t>-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新闻动态</w:t>
      </w:r>
      <w:r>
        <w:rPr>
          <w:rFonts w:hint="eastAsia"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8-12月未更新</w:t>
      </w:r>
    </w:p>
    <w:p>
      <w:pPr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pict>
          <v:shape id="_x0000_i1038" o:spt="75" alt="培训" type="#_x0000_t75" style="height:167.4pt;width:414.5pt;" filled="f" o:preferrelative="t" stroked="f" coordsize="21600,21600">
            <v:path/>
            <v:fill on="f" focussize="0,0"/>
            <v:stroke on="f"/>
            <v:imagedata r:id="rId17" o:title="培训"/>
            <o:lock v:ext="edit" aspectratio="t"/>
            <w10:wrap type="none"/>
            <w10:anchorlock/>
          </v:shape>
        </w:pict>
      </w:r>
    </w:p>
    <w:p>
      <w:pPr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培训项目栏目有外链，请谨慎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BA"/>
    <w:rsid w:val="000609E2"/>
    <w:rsid w:val="001266DB"/>
    <w:rsid w:val="0024661F"/>
    <w:rsid w:val="002511BA"/>
    <w:rsid w:val="002D71E2"/>
    <w:rsid w:val="002F38CE"/>
    <w:rsid w:val="00382177"/>
    <w:rsid w:val="003A559B"/>
    <w:rsid w:val="003A688B"/>
    <w:rsid w:val="00437D4F"/>
    <w:rsid w:val="00516E8C"/>
    <w:rsid w:val="005826DF"/>
    <w:rsid w:val="005A7E65"/>
    <w:rsid w:val="007602AF"/>
    <w:rsid w:val="007B5569"/>
    <w:rsid w:val="00817D11"/>
    <w:rsid w:val="00881A24"/>
    <w:rsid w:val="00A91102"/>
    <w:rsid w:val="00B164F2"/>
    <w:rsid w:val="00B92D39"/>
    <w:rsid w:val="00B96CCB"/>
    <w:rsid w:val="00BE0BFA"/>
    <w:rsid w:val="00CC2A4A"/>
    <w:rsid w:val="00D12344"/>
    <w:rsid w:val="00D73201"/>
    <w:rsid w:val="00DA7CD0"/>
    <w:rsid w:val="00DD6196"/>
    <w:rsid w:val="00E472EB"/>
    <w:rsid w:val="00E86E49"/>
    <w:rsid w:val="00ED5FFC"/>
    <w:rsid w:val="00FB0453"/>
    <w:rsid w:val="0156569D"/>
    <w:rsid w:val="02846D97"/>
    <w:rsid w:val="03111FBF"/>
    <w:rsid w:val="04EE1EEA"/>
    <w:rsid w:val="05583151"/>
    <w:rsid w:val="06D6148E"/>
    <w:rsid w:val="07282C4F"/>
    <w:rsid w:val="07F1127C"/>
    <w:rsid w:val="083709DB"/>
    <w:rsid w:val="09BC0D29"/>
    <w:rsid w:val="09E935AA"/>
    <w:rsid w:val="0A896FF6"/>
    <w:rsid w:val="0B764CE2"/>
    <w:rsid w:val="0BBC20FB"/>
    <w:rsid w:val="0C2D7422"/>
    <w:rsid w:val="0D3F0755"/>
    <w:rsid w:val="0D5E6943"/>
    <w:rsid w:val="0E174362"/>
    <w:rsid w:val="0EA86763"/>
    <w:rsid w:val="0EF760CB"/>
    <w:rsid w:val="0F2D7438"/>
    <w:rsid w:val="0F3E7F92"/>
    <w:rsid w:val="10C31B11"/>
    <w:rsid w:val="11752DC3"/>
    <w:rsid w:val="129355C1"/>
    <w:rsid w:val="12A167C8"/>
    <w:rsid w:val="12AE3DA7"/>
    <w:rsid w:val="13F24631"/>
    <w:rsid w:val="14847553"/>
    <w:rsid w:val="18290396"/>
    <w:rsid w:val="187E4F7D"/>
    <w:rsid w:val="18B94CBD"/>
    <w:rsid w:val="18CA2819"/>
    <w:rsid w:val="1A8F1004"/>
    <w:rsid w:val="1B714A17"/>
    <w:rsid w:val="1FF05330"/>
    <w:rsid w:val="220302E7"/>
    <w:rsid w:val="222A07F7"/>
    <w:rsid w:val="239249C7"/>
    <w:rsid w:val="264D4260"/>
    <w:rsid w:val="26741410"/>
    <w:rsid w:val="26AD7B17"/>
    <w:rsid w:val="28643B00"/>
    <w:rsid w:val="297A03A3"/>
    <w:rsid w:val="298053D5"/>
    <w:rsid w:val="29965FE2"/>
    <w:rsid w:val="29E9041C"/>
    <w:rsid w:val="2A021CC7"/>
    <w:rsid w:val="2A71265B"/>
    <w:rsid w:val="2BF33FFB"/>
    <w:rsid w:val="2CB76C2F"/>
    <w:rsid w:val="2D7E7129"/>
    <w:rsid w:val="2DA35A7C"/>
    <w:rsid w:val="2E004D1A"/>
    <w:rsid w:val="2EF100CA"/>
    <w:rsid w:val="2F6C5B97"/>
    <w:rsid w:val="2F710326"/>
    <w:rsid w:val="304C67BE"/>
    <w:rsid w:val="30F96064"/>
    <w:rsid w:val="32D8691F"/>
    <w:rsid w:val="34C9288F"/>
    <w:rsid w:val="35F25E5F"/>
    <w:rsid w:val="3657164D"/>
    <w:rsid w:val="37091BA4"/>
    <w:rsid w:val="37B20813"/>
    <w:rsid w:val="37C84D24"/>
    <w:rsid w:val="384322FC"/>
    <w:rsid w:val="391E7419"/>
    <w:rsid w:val="39D149A5"/>
    <w:rsid w:val="3B263EE7"/>
    <w:rsid w:val="3B29276A"/>
    <w:rsid w:val="3B4663FD"/>
    <w:rsid w:val="3C464097"/>
    <w:rsid w:val="3CBB57DA"/>
    <w:rsid w:val="3DB75CC6"/>
    <w:rsid w:val="3DED1966"/>
    <w:rsid w:val="3F6D233B"/>
    <w:rsid w:val="40190866"/>
    <w:rsid w:val="40711D5F"/>
    <w:rsid w:val="41673660"/>
    <w:rsid w:val="41B12905"/>
    <w:rsid w:val="41C90ED5"/>
    <w:rsid w:val="432669F0"/>
    <w:rsid w:val="44A641A6"/>
    <w:rsid w:val="44E7078E"/>
    <w:rsid w:val="45383CBA"/>
    <w:rsid w:val="45563159"/>
    <w:rsid w:val="45C10957"/>
    <w:rsid w:val="46047797"/>
    <w:rsid w:val="46AF7737"/>
    <w:rsid w:val="47F35BEC"/>
    <w:rsid w:val="4B42183F"/>
    <w:rsid w:val="4C39068F"/>
    <w:rsid w:val="4C7479BD"/>
    <w:rsid w:val="4D360229"/>
    <w:rsid w:val="4D931173"/>
    <w:rsid w:val="4EEC5D3D"/>
    <w:rsid w:val="4F4E579A"/>
    <w:rsid w:val="502A2328"/>
    <w:rsid w:val="520922C9"/>
    <w:rsid w:val="52DE70BC"/>
    <w:rsid w:val="535824D5"/>
    <w:rsid w:val="53A110E6"/>
    <w:rsid w:val="53FA2F00"/>
    <w:rsid w:val="541A13AB"/>
    <w:rsid w:val="551A4380"/>
    <w:rsid w:val="557547D8"/>
    <w:rsid w:val="572A2F20"/>
    <w:rsid w:val="578C5858"/>
    <w:rsid w:val="57E71BC3"/>
    <w:rsid w:val="589F1684"/>
    <w:rsid w:val="598E2A71"/>
    <w:rsid w:val="59FE3A89"/>
    <w:rsid w:val="5A324ED6"/>
    <w:rsid w:val="5D2E5D1A"/>
    <w:rsid w:val="5D670E6A"/>
    <w:rsid w:val="61B336E9"/>
    <w:rsid w:val="622A623A"/>
    <w:rsid w:val="62321B28"/>
    <w:rsid w:val="63324C39"/>
    <w:rsid w:val="64FD42D9"/>
    <w:rsid w:val="65366108"/>
    <w:rsid w:val="654D4A00"/>
    <w:rsid w:val="6A202EA3"/>
    <w:rsid w:val="6B217C28"/>
    <w:rsid w:val="6C0E1FE5"/>
    <w:rsid w:val="6C684A4D"/>
    <w:rsid w:val="6DD47251"/>
    <w:rsid w:val="6EA6352C"/>
    <w:rsid w:val="6F065F53"/>
    <w:rsid w:val="6F0E1BDD"/>
    <w:rsid w:val="70B73F08"/>
    <w:rsid w:val="72ED65C9"/>
    <w:rsid w:val="73091163"/>
    <w:rsid w:val="739A40FF"/>
    <w:rsid w:val="73F52930"/>
    <w:rsid w:val="73F76B72"/>
    <w:rsid w:val="7446228E"/>
    <w:rsid w:val="752C40DE"/>
    <w:rsid w:val="75A74BFD"/>
    <w:rsid w:val="75AA7AAA"/>
    <w:rsid w:val="767665C9"/>
    <w:rsid w:val="767B1C06"/>
    <w:rsid w:val="77754C47"/>
    <w:rsid w:val="78D66FC4"/>
    <w:rsid w:val="7A764F4C"/>
    <w:rsid w:val="7BDD6745"/>
    <w:rsid w:val="7CDA5CB7"/>
    <w:rsid w:val="7CDB4EC4"/>
    <w:rsid w:val="7CF8436B"/>
    <w:rsid w:val="7D042DB3"/>
    <w:rsid w:val="7FB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4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Heading 1 Char"/>
    <w:basedOn w:val="8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Heading 4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5">
    <w:name w:val="Balloon Text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ot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Header Char"/>
    <w:basedOn w:val="8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item-name"/>
    <w:basedOn w:val="8"/>
    <w:qFormat/>
    <w:uiPriority w:val="99"/>
    <w:rPr>
      <w:rFonts w:cs="Times New Roman"/>
    </w:rPr>
  </w:style>
  <w:style w:type="character" w:customStyle="1" w:styleId="19">
    <w:name w:val="item-name1"/>
    <w:basedOn w:val="8"/>
    <w:qFormat/>
    <w:uiPriority w:val="99"/>
    <w:rPr>
      <w:rFonts w:cs="Times New Roman"/>
    </w:rPr>
  </w:style>
  <w:style w:type="character" w:customStyle="1" w:styleId="20">
    <w:name w:val="item-name2"/>
    <w:basedOn w:val="8"/>
    <w:qFormat/>
    <w:uiPriority w:val="99"/>
    <w:rPr>
      <w:rFonts w:cs="Times New Roman"/>
    </w:rPr>
  </w:style>
  <w:style w:type="character" w:customStyle="1" w:styleId="21">
    <w:name w:val="item-name3"/>
    <w:basedOn w:val="8"/>
    <w:qFormat/>
    <w:uiPriority w:val="99"/>
    <w:rPr>
      <w:rFonts w:cs="Times New Roman"/>
      <w:color w:val="006986"/>
      <w:sz w:val="14"/>
      <w:szCs w:val="14"/>
    </w:rPr>
  </w:style>
  <w:style w:type="character" w:customStyle="1" w:styleId="22">
    <w:name w:val="item-name4"/>
    <w:basedOn w:val="8"/>
    <w:qFormat/>
    <w:uiPriority w:val="99"/>
    <w:rPr>
      <w:rFonts w:ascii="微软雅黑" w:hAnsi="微软雅黑" w:eastAsia="微软雅黑" w:cs="微软雅黑"/>
      <w:b/>
      <w:color w:val="006986"/>
      <w:sz w:val="14"/>
      <w:szCs w:val="14"/>
    </w:rPr>
  </w:style>
  <w:style w:type="character" w:customStyle="1" w:styleId="23">
    <w:name w:val="item-name5"/>
    <w:basedOn w:val="8"/>
    <w:qFormat/>
    <w:uiPriority w:val="99"/>
    <w:rPr>
      <w:rFonts w:ascii="微软雅黑" w:hAnsi="微软雅黑" w:eastAsia="微软雅黑" w:cs="微软雅黑"/>
      <w:b/>
      <w:color w:val="006986"/>
      <w:sz w:val="14"/>
      <w:szCs w:val="14"/>
    </w:rPr>
  </w:style>
  <w:style w:type="character" w:customStyle="1" w:styleId="24">
    <w:name w:val="pubdate-month"/>
    <w:basedOn w:val="8"/>
    <w:uiPriority w:val="99"/>
    <w:rPr>
      <w:rFonts w:cs="Times New Roman"/>
      <w:color w:val="FFFFFF"/>
      <w:sz w:val="19"/>
      <w:szCs w:val="19"/>
      <w:shd w:val="clear" w:color="auto" w:fill="CC0000"/>
    </w:rPr>
  </w:style>
  <w:style w:type="character" w:customStyle="1" w:styleId="25">
    <w:name w:val="pubdate-day"/>
    <w:basedOn w:val="8"/>
    <w:qFormat/>
    <w:uiPriority w:val="99"/>
    <w:rPr>
      <w:rFonts w:cs="Times New Roman"/>
      <w:shd w:val="clear" w:color="auto" w:fill="F2F2F2"/>
    </w:rPr>
  </w:style>
  <w:style w:type="paragraph" w:customStyle="1" w:styleId="26">
    <w:name w:val="p_text_indent_2"/>
    <w:basedOn w:val="1"/>
    <w:qFormat/>
    <w:uiPriority w:val="99"/>
    <w:pPr>
      <w:ind w:firstLine="420"/>
      <w:jc w:val="left"/>
    </w:pPr>
    <w:rPr>
      <w:kern w:val="0"/>
    </w:rPr>
  </w:style>
  <w:style w:type="character" w:customStyle="1" w:styleId="27">
    <w:name w:val="article_newicon"/>
    <w:basedOn w:val="8"/>
    <w:qFormat/>
    <w:uiPriority w:val="99"/>
    <w:rPr>
      <w:rFonts w:cs="Times New Roman"/>
    </w:rPr>
  </w:style>
  <w:style w:type="character" w:customStyle="1" w:styleId="28">
    <w:name w:val="news_title"/>
    <w:basedOn w:val="8"/>
    <w:qFormat/>
    <w:uiPriority w:val="99"/>
    <w:rPr>
      <w:rFonts w:cs="Times New Roman"/>
    </w:rPr>
  </w:style>
  <w:style w:type="character" w:customStyle="1" w:styleId="29">
    <w:name w:val="news_meta"/>
    <w:basedOn w:val="8"/>
    <w:qFormat/>
    <w:uiPriority w:val="99"/>
    <w:rPr>
      <w:rFonts w:cs="Times New Roman"/>
    </w:rPr>
  </w:style>
  <w:style w:type="character" w:customStyle="1" w:styleId="30">
    <w:name w:val="article_dynavisitcount"/>
    <w:basedOn w:val="8"/>
    <w:uiPriority w:val="99"/>
    <w:rPr>
      <w:rFonts w:cs="Times New Roman"/>
    </w:rPr>
  </w:style>
  <w:style w:type="character" w:customStyle="1" w:styleId="31">
    <w:name w:val="column-name12"/>
    <w:basedOn w:val="8"/>
    <w:qFormat/>
    <w:uiPriority w:val="99"/>
    <w:rPr>
      <w:rFonts w:cs="Times New Roman"/>
      <w:color w:val="124D83"/>
    </w:rPr>
  </w:style>
  <w:style w:type="character" w:customStyle="1" w:styleId="32">
    <w:name w:val="column-name13"/>
    <w:basedOn w:val="8"/>
    <w:qFormat/>
    <w:uiPriority w:val="99"/>
    <w:rPr>
      <w:rFonts w:cs="Times New Roman"/>
      <w:color w:val="124D83"/>
    </w:rPr>
  </w:style>
  <w:style w:type="character" w:customStyle="1" w:styleId="33">
    <w:name w:val="column-name14"/>
    <w:basedOn w:val="8"/>
    <w:qFormat/>
    <w:uiPriority w:val="99"/>
    <w:rPr>
      <w:rFonts w:cs="Times New Roman"/>
      <w:color w:val="124D83"/>
    </w:rPr>
  </w:style>
  <w:style w:type="character" w:customStyle="1" w:styleId="34">
    <w:name w:val="column-name15"/>
    <w:basedOn w:val="8"/>
    <w:qFormat/>
    <w:uiPriority w:val="99"/>
    <w:rPr>
      <w:rFonts w:cs="Times New Roman"/>
      <w:color w:val="124D83"/>
    </w:rPr>
  </w:style>
  <w:style w:type="character" w:customStyle="1" w:styleId="35">
    <w:name w:val="column-name16"/>
    <w:basedOn w:val="8"/>
    <w:qFormat/>
    <w:uiPriority w:val="99"/>
    <w:rPr>
      <w:rFonts w:cs="Times New Roman"/>
      <w:color w:val="124D83"/>
    </w:rPr>
  </w:style>
  <w:style w:type="character" w:customStyle="1" w:styleId="36">
    <w:name w:val="column-name17"/>
    <w:basedOn w:val="8"/>
    <w:qFormat/>
    <w:uiPriority w:val="99"/>
    <w:rPr>
      <w:rFonts w:cs="Times New Roman"/>
      <w:color w:val="85610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282</Words>
  <Characters>1608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2018-09-29T03:38:00Z</dcterms:created>
  <dc:creator>HP111</dc:creator>
  <cp:lastModifiedBy>HP111</cp:lastModifiedBy>
  <dcterms:modified xsi:type="dcterms:W3CDTF">2020-12-04T05:03:29Z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