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1E1" w:rsidRDefault="003C50AB" w:rsidP="005141E1">
      <w:pPr>
        <w:ind w:firstLineChars="150" w:firstLine="1441"/>
        <w:rPr>
          <w:rFonts w:ascii="华文中宋" w:eastAsia="华文中宋" w:hAnsi="华文中宋" w:hint="eastAsia"/>
          <w:b/>
          <w:bCs/>
          <w:sz w:val="96"/>
          <w:szCs w:val="96"/>
        </w:rPr>
      </w:pPr>
      <w:r>
        <w:rPr>
          <w:rFonts w:ascii="华文中宋" w:eastAsia="华文中宋" w:hAnsi="华文中宋" w:hint="eastAsia"/>
          <w:b/>
          <w:bCs/>
          <w:sz w:val="96"/>
          <w:szCs w:val="96"/>
        </w:rPr>
        <w:t>理论学习简报</w:t>
      </w:r>
    </w:p>
    <w:p w:rsidR="005141E1" w:rsidRPr="005141E1" w:rsidRDefault="005141E1" w:rsidP="005141E1">
      <w:pPr>
        <w:ind w:firstLineChars="150" w:firstLine="1441"/>
        <w:rPr>
          <w:rFonts w:ascii="华文中宋" w:eastAsia="华文中宋" w:hAnsi="华文中宋"/>
          <w:b/>
          <w:bCs/>
          <w:sz w:val="96"/>
          <w:szCs w:val="96"/>
        </w:rPr>
      </w:pPr>
      <w:r>
        <w:rPr>
          <w:rFonts w:ascii="华文中宋" w:eastAsia="华文中宋" w:hAnsi="华文中宋" w:hint="eastAsia"/>
          <w:b/>
          <w:bCs/>
          <w:sz w:val="96"/>
          <w:szCs w:val="96"/>
        </w:rPr>
        <w:t xml:space="preserve">   </w:t>
      </w:r>
      <w:r>
        <w:rPr>
          <w:rFonts w:ascii="新宋体" w:eastAsia="新宋体" w:hAnsi="新宋体" w:hint="eastAsia"/>
          <w:b/>
          <w:bCs/>
          <w:sz w:val="28"/>
          <w:szCs w:val="28"/>
        </w:rPr>
        <w:t>第2期（总字第19期）</w:t>
      </w:r>
    </w:p>
    <w:p w:rsidR="003C50AB" w:rsidRDefault="003C50AB" w:rsidP="003C50AB">
      <w:pPr>
        <w:rPr>
          <w:rFonts w:ascii="新宋体" w:eastAsia="新宋体" w:hAnsi="新宋体"/>
          <w:b/>
          <w:bCs/>
          <w:sz w:val="28"/>
          <w:szCs w:val="28"/>
        </w:rPr>
      </w:pPr>
      <w:r>
        <w:rPr>
          <w:rFonts w:ascii="新宋体" w:eastAsia="新宋体" w:hAnsi="新宋体" w:hint="eastAsia"/>
          <w:b/>
          <w:bCs/>
          <w:sz w:val="28"/>
          <w:szCs w:val="28"/>
        </w:rPr>
        <w:t xml:space="preserve">中共江汉大学委员会宣传部 编        </w:t>
      </w:r>
      <w:r w:rsidR="00BF5D3C">
        <w:rPr>
          <w:rFonts w:ascii="新宋体" w:eastAsia="新宋体" w:hAnsi="新宋体" w:hint="eastAsia"/>
          <w:b/>
          <w:bCs/>
          <w:sz w:val="28"/>
          <w:szCs w:val="28"/>
        </w:rPr>
        <w:t xml:space="preserve">   </w:t>
      </w:r>
      <w:r>
        <w:rPr>
          <w:rFonts w:ascii="新宋体" w:eastAsia="新宋体" w:hAnsi="新宋体" w:hint="eastAsia"/>
          <w:bCs/>
          <w:sz w:val="28"/>
          <w:szCs w:val="28"/>
        </w:rPr>
        <w:t>二〇一五年</w:t>
      </w:r>
      <w:r w:rsidR="00BF5D3C">
        <w:rPr>
          <w:rFonts w:ascii="新宋体" w:eastAsia="新宋体" w:hAnsi="新宋体" w:hint="eastAsia"/>
          <w:bCs/>
          <w:sz w:val="28"/>
          <w:szCs w:val="28"/>
        </w:rPr>
        <w:t>四</w:t>
      </w:r>
      <w:r>
        <w:rPr>
          <w:rFonts w:ascii="新宋体" w:eastAsia="新宋体" w:hAnsi="新宋体" w:hint="eastAsia"/>
          <w:bCs/>
          <w:sz w:val="28"/>
          <w:szCs w:val="28"/>
        </w:rPr>
        <w:t>月</w:t>
      </w:r>
      <w:r w:rsidR="00BF5D3C">
        <w:rPr>
          <w:rFonts w:ascii="新宋体" w:eastAsia="新宋体" w:hAnsi="新宋体" w:hint="eastAsia"/>
          <w:bCs/>
          <w:sz w:val="28"/>
          <w:szCs w:val="28"/>
        </w:rPr>
        <w:t>十八</w:t>
      </w:r>
      <w:r>
        <w:rPr>
          <w:rFonts w:ascii="新宋体" w:eastAsia="新宋体" w:hAnsi="新宋体" w:hint="eastAsia"/>
          <w:bCs/>
          <w:sz w:val="28"/>
          <w:szCs w:val="28"/>
        </w:rPr>
        <w:t>日</w:t>
      </w:r>
    </w:p>
    <w:tbl>
      <w:tblPr>
        <w:tblW w:w="0" w:type="auto"/>
        <w:tblInd w:w="108" w:type="dxa"/>
        <w:tblBorders>
          <w:top w:val="thinThickSmallGap" w:sz="24" w:space="0" w:color="auto"/>
        </w:tblBorders>
        <w:tblLook w:val="04A0"/>
      </w:tblPr>
      <w:tblGrid>
        <w:gridCol w:w="8280"/>
      </w:tblGrid>
      <w:tr w:rsidR="003C50AB" w:rsidTr="00F573B1">
        <w:trPr>
          <w:trHeight w:val="100"/>
        </w:trPr>
        <w:tc>
          <w:tcPr>
            <w:tcW w:w="8280" w:type="dxa"/>
            <w:tcBorders>
              <w:top w:val="thinThickSmallGap" w:sz="24" w:space="0" w:color="auto"/>
              <w:left w:val="nil"/>
              <w:bottom w:val="nil"/>
              <w:right w:val="nil"/>
            </w:tcBorders>
          </w:tcPr>
          <w:p w:rsidR="003C50AB" w:rsidRPr="00A0548C" w:rsidRDefault="003C50AB" w:rsidP="00F573B1">
            <w:pPr>
              <w:rPr>
                <w:rFonts w:ascii="黑体" w:eastAsia="黑体" w:hAnsi="黑体"/>
                <w:b/>
                <w:color w:val="282828"/>
                <w:sz w:val="28"/>
                <w:szCs w:val="28"/>
              </w:rPr>
            </w:pPr>
          </w:p>
        </w:tc>
      </w:tr>
    </w:tbl>
    <w:p w:rsidR="008B588D" w:rsidRPr="008B588D" w:rsidRDefault="003C50AB" w:rsidP="003C50AB">
      <w:pPr>
        <w:rPr>
          <w:rFonts w:ascii="华文中宋" w:eastAsia="华文中宋" w:hAnsi="华文中宋" w:cs="Helvetica"/>
          <w:b/>
          <w:bCs/>
          <w:color w:val="282828"/>
          <w:kern w:val="36"/>
          <w:sz w:val="36"/>
          <w:szCs w:val="36"/>
        </w:rPr>
      </w:pPr>
      <w:r>
        <w:rPr>
          <w:rFonts w:hint="eastAsia"/>
        </w:rPr>
        <w:t xml:space="preserve">                </w:t>
      </w:r>
      <w:r w:rsidR="008B588D" w:rsidRPr="008B588D">
        <w:rPr>
          <w:rFonts w:ascii="华文中宋" w:eastAsia="华文中宋" w:hAnsi="华文中宋" w:cs="Helvetica" w:hint="eastAsia"/>
          <w:b/>
          <w:bCs/>
          <w:color w:val="282828"/>
          <w:kern w:val="36"/>
          <w:sz w:val="36"/>
          <w:szCs w:val="36"/>
        </w:rPr>
        <w:t>“</w:t>
      </w:r>
      <w:r w:rsidR="00FE5F95" w:rsidRPr="008B588D">
        <w:rPr>
          <w:rFonts w:ascii="华文中宋" w:eastAsia="华文中宋" w:hAnsi="华文中宋" w:cs="Helvetica" w:hint="eastAsia"/>
          <w:b/>
          <w:bCs/>
          <w:color w:val="282828"/>
          <w:kern w:val="36"/>
          <w:sz w:val="36"/>
          <w:szCs w:val="36"/>
        </w:rPr>
        <w:t>严明政治纪律、严守政治规矩”</w:t>
      </w:r>
    </w:p>
    <w:p w:rsidR="00FE5F95" w:rsidRPr="008B588D" w:rsidRDefault="008B588D" w:rsidP="008B588D">
      <w:pPr>
        <w:ind w:firstLineChars="344" w:firstLine="1036"/>
        <w:rPr>
          <w:rFonts w:ascii="黑体" w:eastAsia="黑体" w:hAnsi="黑体" w:cs="Helvetica"/>
          <w:b/>
          <w:bCs/>
          <w:color w:val="282828"/>
          <w:kern w:val="36"/>
          <w:sz w:val="30"/>
          <w:szCs w:val="30"/>
        </w:rPr>
      </w:pPr>
      <w:r w:rsidRPr="008B588D">
        <w:rPr>
          <w:rFonts w:ascii="黑体" w:eastAsia="黑体" w:hAnsi="黑体" w:cs="Helvetica" w:hint="eastAsia"/>
          <w:b/>
          <w:bCs/>
          <w:color w:val="282828"/>
          <w:kern w:val="36"/>
          <w:sz w:val="30"/>
          <w:szCs w:val="30"/>
        </w:rPr>
        <w:t>校党委举办</w:t>
      </w:r>
      <w:r w:rsidR="00FE5F95" w:rsidRPr="008B588D">
        <w:rPr>
          <w:rFonts w:ascii="黑体" w:eastAsia="黑体" w:hAnsi="黑体" w:cs="Helvetica" w:hint="eastAsia"/>
          <w:b/>
          <w:bCs/>
          <w:color w:val="282828"/>
          <w:kern w:val="36"/>
          <w:sz w:val="30"/>
          <w:szCs w:val="30"/>
        </w:rPr>
        <w:t>主题教育</w:t>
      </w:r>
      <w:r w:rsidRPr="008B588D">
        <w:rPr>
          <w:rFonts w:ascii="黑体" w:eastAsia="黑体" w:hAnsi="黑体" w:cs="Helvetica" w:hint="eastAsia"/>
          <w:b/>
          <w:bCs/>
          <w:color w:val="282828"/>
          <w:kern w:val="36"/>
          <w:sz w:val="30"/>
          <w:szCs w:val="30"/>
        </w:rPr>
        <w:t>培训暨</w:t>
      </w:r>
      <w:r w:rsidR="00FE5F95" w:rsidRPr="008B588D">
        <w:rPr>
          <w:rFonts w:ascii="黑体" w:eastAsia="黑体" w:hAnsi="黑体" w:cs="Helvetica" w:hint="eastAsia"/>
          <w:b/>
          <w:bCs/>
          <w:color w:val="282828"/>
          <w:kern w:val="36"/>
          <w:sz w:val="30"/>
          <w:szCs w:val="30"/>
        </w:rPr>
        <w:t>中心组扩大学习报告会</w:t>
      </w:r>
    </w:p>
    <w:p w:rsidR="008B588D" w:rsidRDefault="008B588D">
      <w:pPr>
        <w:rPr>
          <w:rFonts w:ascii="微软雅黑" w:eastAsia="微软雅黑" w:hAnsi="微软雅黑" w:cs="Helvetica"/>
          <w:b/>
          <w:bCs/>
          <w:color w:val="282828"/>
          <w:kern w:val="36"/>
          <w:sz w:val="22"/>
        </w:rPr>
      </w:pPr>
    </w:p>
    <w:p w:rsidR="008B588D" w:rsidRPr="003C50AB" w:rsidRDefault="008B588D" w:rsidP="003C50AB">
      <w:pPr>
        <w:ind w:firstLineChars="200" w:firstLine="600"/>
        <w:rPr>
          <w:rFonts w:ascii="仿宋" w:eastAsia="仿宋" w:hAnsi="仿宋" w:cs="Helvetica"/>
          <w:bCs/>
          <w:kern w:val="36"/>
          <w:sz w:val="30"/>
          <w:szCs w:val="30"/>
        </w:rPr>
      </w:pPr>
      <w:r w:rsidRPr="003C50AB">
        <w:rPr>
          <w:rFonts w:ascii="仿宋" w:eastAsia="仿宋" w:hAnsi="仿宋" w:cs="Helvetica" w:hint="eastAsia"/>
          <w:kern w:val="0"/>
          <w:sz w:val="30"/>
          <w:szCs w:val="30"/>
        </w:rPr>
        <w:t>按照中共湖北省委、省高校工委有关通知精神和统一部署，</w:t>
      </w:r>
      <w:r w:rsidRPr="003C50AB">
        <w:rPr>
          <w:rFonts w:ascii="仿宋" w:eastAsia="仿宋" w:hAnsi="仿宋" w:cs="Helvetica" w:hint="eastAsia"/>
          <w:bCs/>
          <w:kern w:val="36"/>
          <w:sz w:val="30"/>
          <w:szCs w:val="30"/>
        </w:rPr>
        <w:t>4月17日,校党委在图书馆主办“严明政治纪律、严守政治规矩”主题教育培训和中心组扩大学习报告会。</w:t>
      </w:r>
      <w:r w:rsidRPr="003C50AB">
        <w:rPr>
          <w:rFonts w:ascii="仿宋" w:eastAsia="仿宋" w:hAnsi="仿宋" w:cs="Helvetica" w:hint="eastAsia"/>
          <w:kern w:val="0"/>
          <w:sz w:val="30"/>
          <w:szCs w:val="30"/>
        </w:rPr>
        <w:t>校纪委书记代飚同志主持活动。校党委中心组成员，全体中层干部参加</w:t>
      </w:r>
      <w:r w:rsidRPr="003C50AB">
        <w:rPr>
          <w:rFonts w:ascii="仿宋" w:eastAsia="仿宋" w:hAnsi="仿宋" w:cs="Helvetica" w:hint="eastAsia"/>
          <w:bCs/>
          <w:kern w:val="36"/>
          <w:sz w:val="30"/>
          <w:szCs w:val="30"/>
        </w:rPr>
        <w:t>培训和中心组扩大学习报告会。</w:t>
      </w:r>
    </w:p>
    <w:p w:rsidR="008B588D" w:rsidRPr="003C50AB" w:rsidRDefault="003C50AB" w:rsidP="003C50AB">
      <w:pPr>
        <w:rPr>
          <w:rFonts w:ascii="仿宋" w:eastAsia="仿宋" w:hAnsi="仿宋" w:cs="Helvetica"/>
          <w:kern w:val="0"/>
          <w:sz w:val="30"/>
          <w:szCs w:val="30"/>
        </w:rPr>
      </w:pPr>
      <w:r w:rsidRPr="003C50AB">
        <w:rPr>
          <w:rFonts w:ascii="仿宋" w:eastAsia="仿宋" w:hAnsi="仿宋" w:cs="Helvetica" w:hint="eastAsia"/>
          <w:bCs/>
          <w:kern w:val="36"/>
          <w:sz w:val="30"/>
          <w:szCs w:val="30"/>
        </w:rPr>
        <w:t xml:space="preserve">    </w:t>
      </w:r>
      <w:r w:rsidR="008B588D" w:rsidRPr="003C50AB">
        <w:rPr>
          <w:rFonts w:ascii="仿宋" w:eastAsia="仿宋" w:hAnsi="仿宋" w:cs="Helvetica" w:hint="eastAsia"/>
          <w:bCs/>
          <w:kern w:val="36"/>
          <w:sz w:val="30"/>
          <w:szCs w:val="30"/>
        </w:rPr>
        <w:t>谭仁杰书记在会上作了《严明政治纪律、严守政治规矩》的专题辅导报告。</w:t>
      </w:r>
      <w:r w:rsidR="008B588D" w:rsidRPr="003C50AB">
        <w:rPr>
          <w:rFonts w:ascii="仿宋" w:eastAsia="仿宋" w:hAnsi="仿宋" w:cs="Helvetica" w:hint="eastAsia"/>
          <w:kern w:val="0"/>
          <w:sz w:val="30"/>
          <w:szCs w:val="30"/>
        </w:rPr>
        <w:t>他结合自己参加省市教育培训和个人学习心得，重点谈了四点体会，一是要充分认识“严明政治纪律、严守政治规矩”的极端重要性；二是党员的政治信仰和政治立场是实现党的政治任务和政治方针的根本保证；三是加强对党员和基层党组织的监督检查和约束是保持党的先进性、纯洁性和战斗力的重要保证；四是严守政治纪律、政治规矩要做到“五个必须、五个决不允许”，要做到心中有党、心中有民、心中有责、心中有戒。</w:t>
      </w:r>
      <w:r w:rsidR="008B588D" w:rsidRPr="003C50AB">
        <w:rPr>
          <w:rFonts w:ascii="仿宋" w:eastAsia="仿宋" w:hAnsi="仿宋" w:cs="Helvetica" w:hint="eastAsia"/>
          <w:kern w:val="0"/>
          <w:sz w:val="30"/>
          <w:szCs w:val="30"/>
        </w:rPr>
        <w:lastRenderedPageBreak/>
        <w:t>他要求全校党员干部，在重大原则立场和大是大非问题上，始终同党中央保持高度一致。</w:t>
      </w:r>
    </w:p>
    <w:p w:rsidR="008B588D" w:rsidRPr="003C50AB" w:rsidRDefault="003C50AB" w:rsidP="003C50AB">
      <w:pPr>
        <w:rPr>
          <w:rFonts w:ascii="仿宋" w:eastAsia="仿宋" w:hAnsi="仿宋" w:cs="Helvetica"/>
          <w:kern w:val="0"/>
          <w:sz w:val="30"/>
          <w:szCs w:val="30"/>
        </w:rPr>
      </w:pPr>
      <w:r w:rsidRPr="003C50AB">
        <w:rPr>
          <w:rFonts w:ascii="仿宋" w:eastAsia="仿宋" w:hAnsi="仿宋" w:cs="Helvetica" w:hint="eastAsia"/>
          <w:kern w:val="0"/>
          <w:sz w:val="30"/>
          <w:szCs w:val="30"/>
        </w:rPr>
        <w:t xml:space="preserve">    </w:t>
      </w:r>
      <w:r w:rsidR="008B588D" w:rsidRPr="003C50AB">
        <w:rPr>
          <w:rFonts w:ascii="仿宋" w:eastAsia="仿宋" w:hAnsi="仿宋" w:cs="Helvetica" w:hint="eastAsia"/>
          <w:kern w:val="0"/>
          <w:sz w:val="30"/>
          <w:szCs w:val="30"/>
        </w:rPr>
        <w:t>校纪委副书记刘义贤同志在活动中传达了中央、省、市各级党委、纪委主要领导同志重要讲话和主题报告精神；刘晓明、张若光、童幸生、李卫东、邓正兵、肖引、朱现平等七位同志结合各自工作实际和学习体会，分别在中层干部培训班上作了交流发言。</w:t>
      </w:r>
    </w:p>
    <w:p w:rsidR="008B588D" w:rsidRDefault="008B588D" w:rsidP="003C50AB">
      <w:pPr>
        <w:rPr>
          <w:rFonts w:ascii="仿宋" w:eastAsia="仿宋" w:hAnsi="仿宋" w:cs="Helvetica"/>
          <w:bCs/>
          <w:kern w:val="36"/>
          <w:sz w:val="30"/>
          <w:szCs w:val="30"/>
        </w:rPr>
      </w:pPr>
    </w:p>
    <w:p w:rsidR="00830C52" w:rsidRDefault="00830C52" w:rsidP="003C50AB">
      <w:pPr>
        <w:rPr>
          <w:rFonts w:ascii="仿宋" w:eastAsia="仿宋" w:hAnsi="仿宋" w:cs="Helvetica"/>
          <w:bCs/>
          <w:kern w:val="36"/>
          <w:sz w:val="30"/>
          <w:szCs w:val="30"/>
        </w:rPr>
      </w:pPr>
    </w:p>
    <w:p w:rsidR="00830C52" w:rsidRDefault="00830C52" w:rsidP="003C50AB">
      <w:pPr>
        <w:rPr>
          <w:rFonts w:ascii="仿宋" w:eastAsia="仿宋" w:hAnsi="仿宋" w:cs="Helvetica"/>
          <w:bCs/>
          <w:kern w:val="36"/>
          <w:sz w:val="30"/>
          <w:szCs w:val="30"/>
        </w:rPr>
      </w:pPr>
    </w:p>
    <w:p w:rsidR="00830C52" w:rsidRDefault="00830C52" w:rsidP="003C50AB">
      <w:pPr>
        <w:rPr>
          <w:rFonts w:ascii="仿宋" w:eastAsia="仿宋" w:hAnsi="仿宋" w:cs="Helvetica"/>
          <w:bCs/>
          <w:kern w:val="36"/>
          <w:sz w:val="30"/>
          <w:szCs w:val="30"/>
        </w:rPr>
      </w:pPr>
    </w:p>
    <w:p w:rsidR="00830C52" w:rsidRDefault="00830C52" w:rsidP="003C50AB">
      <w:pPr>
        <w:rPr>
          <w:rFonts w:ascii="仿宋" w:eastAsia="仿宋" w:hAnsi="仿宋" w:cs="Helvetica"/>
          <w:bCs/>
          <w:kern w:val="36"/>
          <w:sz w:val="30"/>
          <w:szCs w:val="30"/>
        </w:rPr>
      </w:pPr>
    </w:p>
    <w:p w:rsidR="00830C52" w:rsidRDefault="00830C52" w:rsidP="003C50AB">
      <w:pPr>
        <w:rPr>
          <w:rFonts w:ascii="仿宋" w:eastAsia="仿宋" w:hAnsi="仿宋" w:cs="Helvetica"/>
          <w:bCs/>
          <w:kern w:val="36"/>
          <w:sz w:val="30"/>
          <w:szCs w:val="30"/>
        </w:rPr>
      </w:pPr>
    </w:p>
    <w:p w:rsidR="00830C52" w:rsidRDefault="00830C52" w:rsidP="003C50AB">
      <w:pPr>
        <w:rPr>
          <w:rFonts w:ascii="仿宋" w:eastAsia="仿宋" w:hAnsi="仿宋" w:cs="Helvetica"/>
          <w:bCs/>
          <w:kern w:val="36"/>
          <w:sz w:val="30"/>
          <w:szCs w:val="30"/>
        </w:rPr>
      </w:pPr>
    </w:p>
    <w:p w:rsidR="00830C52" w:rsidRDefault="00830C52" w:rsidP="003C50AB">
      <w:pPr>
        <w:rPr>
          <w:rFonts w:ascii="仿宋" w:eastAsia="仿宋" w:hAnsi="仿宋" w:cs="Helvetica"/>
          <w:bCs/>
          <w:kern w:val="36"/>
          <w:sz w:val="30"/>
          <w:szCs w:val="30"/>
        </w:rPr>
      </w:pPr>
    </w:p>
    <w:p w:rsidR="00830C52" w:rsidRPr="003C50AB" w:rsidRDefault="00830C52" w:rsidP="003C50AB">
      <w:pPr>
        <w:rPr>
          <w:rFonts w:ascii="仿宋" w:eastAsia="仿宋" w:hAnsi="仿宋" w:cs="Helvetica"/>
          <w:bCs/>
          <w:kern w:val="36"/>
          <w:sz w:val="30"/>
          <w:szCs w:val="30"/>
        </w:rPr>
      </w:pPr>
    </w:p>
    <w:p w:rsidR="00830C52" w:rsidRDefault="00830C52" w:rsidP="00830C52">
      <w:pPr>
        <w:adjustRightInd w:val="0"/>
        <w:snapToGrid w:val="0"/>
        <w:spacing w:line="560" w:lineRule="exact"/>
        <w:rPr>
          <w:rFonts w:ascii="仿宋" w:eastAsia="仿宋" w:hAnsi="仿宋"/>
          <w:bCs/>
          <w:sz w:val="30"/>
          <w:szCs w:val="30"/>
        </w:rPr>
      </w:pPr>
      <w:r>
        <w:rPr>
          <w:rFonts w:ascii="仿宋" w:eastAsia="仿宋" w:hAnsi="仿宋" w:hint="eastAsia"/>
          <w:bCs/>
          <w:sz w:val="30"/>
          <w:szCs w:val="30"/>
        </w:rPr>
        <w:t>报：省委宣传部理论处、省高校工委宣传部、市委宣传部理论处、省市委文明办、市教育局宣传部、江大党委领导</w:t>
      </w:r>
    </w:p>
    <w:p w:rsidR="00830C52" w:rsidRDefault="00830C52" w:rsidP="00830C52">
      <w:pPr>
        <w:adjustRightInd w:val="0"/>
        <w:snapToGrid w:val="0"/>
        <w:spacing w:line="560" w:lineRule="exact"/>
        <w:rPr>
          <w:rFonts w:ascii="仿宋" w:eastAsia="仿宋" w:hAnsi="仿宋"/>
          <w:bCs/>
          <w:sz w:val="30"/>
          <w:szCs w:val="30"/>
        </w:rPr>
      </w:pPr>
      <w:r>
        <w:rPr>
          <w:rFonts w:ascii="仿宋" w:eastAsia="仿宋" w:hAnsi="仿宋" w:hint="eastAsia"/>
          <w:color w:val="000000"/>
          <w:sz w:val="30"/>
          <w:szCs w:val="30"/>
        </w:rPr>
        <w:t>送：</w:t>
      </w:r>
      <w:r>
        <w:rPr>
          <w:rFonts w:ascii="仿宋" w:eastAsia="仿宋" w:hAnsi="仿宋" w:hint="eastAsia"/>
          <w:bCs/>
          <w:sz w:val="30"/>
          <w:szCs w:val="30"/>
        </w:rPr>
        <w:t xml:space="preserve">学校办公室    </w:t>
      </w:r>
    </w:p>
    <w:p w:rsidR="00830C52" w:rsidRDefault="00830C52" w:rsidP="00830C52">
      <w:pPr>
        <w:adjustRightInd w:val="0"/>
        <w:snapToGrid w:val="0"/>
        <w:spacing w:line="560" w:lineRule="exact"/>
        <w:rPr>
          <w:rFonts w:ascii="仿宋" w:eastAsia="仿宋" w:hAnsi="仿宋"/>
          <w:bCs/>
          <w:sz w:val="30"/>
          <w:szCs w:val="30"/>
        </w:rPr>
      </w:pPr>
      <w:r>
        <w:rPr>
          <w:rFonts w:ascii="仿宋" w:eastAsia="仿宋" w:hAnsi="仿宋" w:hint="eastAsia"/>
          <w:color w:val="000000"/>
          <w:sz w:val="30"/>
          <w:szCs w:val="30"/>
        </w:rPr>
        <w:t>发：各基层党委（党总支）</w:t>
      </w:r>
    </w:p>
    <w:tbl>
      <w:tblPr>
        <w:tblpPr w:leftFromText="180" w:rightFromText="180" w:vertAnchor="text" w:horzAnchor="margin" w:tblpX="108" w:tblpY="9"/>
        <w:tblW w:w="8280" w:type="dxa"/>
        <w:tblBorders>
          <w:top w:val="single" w:sz="4" w:space="0" w:color="auto"/>
          <w:left w:val="single" w:sz="4" w:space="0" w:color="auto"/>
          <w:bottom w:val="single" w:sz="4" w:space="0" w:color="auto"/>
          <w:right w:val="single" w:sz="4" w:space="0" w:color="auto"/>
        </w:tblBorders>
        <w:tblLook w:val="04A0"/>
      </w:tblPr>
      <w:tblGrid>
        <w:gridCol w:w="8280"/>
      </w:tblGrid>
      <w:tr w:rsidR="00830C52" w:rsidTr="00830C52">
        <w:trPr>
          <w:trHeight w:val="458"/>
        </w:trPr>
        <w:tc>
          <w:tcPr>
            <w:tcW w:w="8280" w:type="dxa"/>
            <w:tcBorders>
              <w:top w:val="single" w:sz="4" w:space="0" w:color="auto"/>
              <w:left w:val="nil"/>
              <w:bottom w:val="single" w:sz="4" w:space="0" w:color="auto"/>
              <w:right w:val="nil"/>
            </w:tcBorders>
            <w:hideMark/>
          </w:tcPr>
          <w:p w:rsidR="00830C52" w:rsidRDefault="00830C52">
            <w:pPr>
              <w:spacing w:line="560" w:lineRule="exact"/>
              <w:rPr>
                <w:rFonts w:ascii="仿宋" w:eastAsia="仿宋" w:hAnsi="仿宋"/>
                <w:sz w:val="30"/>
                <w:szCs w:val="30"/>
              </w:rPr>
            </w:pPr>
            <w:r>
              <w:rPr>
                <w:rFonts w:ascii="仿宋" w:eastAsia="仿宋" w:hAnsi="仿宋" w:hint="eastAsia"/>
                <w:sz w:val="30"/>
                <w:szCs w:val="30"/>
              </w:rPr>
              <w:t>中共江汉大学委员会宣传部            2015年</w:t>
            </w:r>
            <w:r w:rsidR="00BF5D3C">
              <w:rPr>
                <w:rFonts w:ascii="仿宋" w:eastAsia="仿宋" w:hAnsi="仿宋" w:hint="eastAsia"/>
                <w:sz w:val="30"/>
                <w:szCs w:val="30"/>
              </w:rPr>
              <w:t>4</w:t>
            </w:r>
            <w:r>
              <w:rPr>
                <w:rFonts w:ascii="仿宋" w:eastAsia="仿宋" w:hAnsi="仿宋" w:hint="eastAsia"/>
                <w:sz w:val="30"/>
                <w:szCs w:val="30"/>
              </w:rPr>
              <w:t>月</w:t>
            </w:r>
            <w:r w:rsidR="00BF5D3C">
              <w:rPr>
                <w:rFonts w:ascii="仿宋" w:eastAsia="仿宋" w:hAnsi="仿宋" w:hint="eastAsia"/>
                <w:sz w:val="30"/>
                <w:szCs w:val="30"/>
              </w:rPr>
              <w:t>18</w:t>
            </w:r>
            <w:r>
              <w:rPr>
                <w:rFonts w:ascii="仿宋" w:eastAsia="仿宋" w:hAnsi="仿宋" w:hint="eastAsia"/>
                <w:sz w:val="30"/>
                <w:szCs w:val="30"/>
              </w:rPr>
              <w:t>日印</w:t>
            </w:r>
          </w:p>
        </w:tc>
      </w:tr>
    </w:tbl>
    <w:p w:rsidR="00830C52" w:rsidRDefault="00830C52" w:rsidP="00830C52">
      <w:pPr>
        <w:ind w:firstLineChars="2150" w:firstLine="6450"/>
        <w:rPr>
          <w:rFonts w:ascii="仿宋" w:eastAsia="仿宋" w:hAnsi="仿宋"/>
          <w:color w:val="000000"/>
          <w:sz w:val="30"/>
          <w:szCs w:val="30"/>
        </w:rPr>
      </w:pPr>
      <w:r>
        <w:rPr>
          <w:rFonts w:ascii="仿宋" w:eastAsia="仿宋" w:hAnsi="仿宋" w:hint="eastAsia"/>
          <w:color w:val="000000"/>
          <w:sz w:val="30"/>
          <w:szCs w:val="30"/>
        </w:rPr>
        <w:t>共印50份</w:t>
      </w:r>
    </w:p>
    <w:p w:rsidR="008B588D" w:rsidRPr="00830C52" w:rsidRDefault="008B588D">
      <w:pPr>
        <w:rPr>
          <w:color w:val="000000" w:themeColor="text1"/>
        </w:rPr>
      </w:pPr>
    </w:p>
    <w:sectPr w:rsidR="008B588D" w:rsidRPr="00830C52" w:rsidSect="006766D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FBF" w:rsidRDefault="00C86FBF" w:rsidP="00FE5F95">
      <w:r>
        <w:separator/>
      </w:r>
    </w:p>
  </w:endnote>
  <w:endnote w:type="continuationSeparator" w:id="1">
    <w:p w:rsidR="00C86FBF" w:rsidRDefault="00C86FBF" w:rsidP="00FE5F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72938"/>
      <w:docPartObj>
        <w:docPartGallery w:val="Page Numbers (Bottom of Page)"/>
        <w:docPartUnique/>
      </w:docPartObj>
    </w:sdtPr>
    <w:sdtContent>
      <w:p w:rsidR="00830C52" w:rsidRDefault="00361982">
        <w:pPr>
          <w:pStyle w:val="a4"/>
          <w:jc w:val="center"/>
        </w:pPr>
        <w:fldSimple w:instr=" PAGE   \* MERGEFORMAT ">
          <w:r w:rsidR="005141E1" w:rsidRPr="005141E1">
            <w:rPr>
              <w:noProof/>
              <w:lang w:val="zh-CN"/>
            </w:rPr>
            <w:t>1</w:t>
          </w:r>
        </w:fldSimple>
      </w:p>
    </w:sdtContent>
  </w:sdt>
  <w:p w:rsidR="00830C52" w:rsidRDefault="00830C5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FBF" w:rsidRDefault="00C86FBF" w:rsidP="00FE5F95">
      <w:r>
        <w:separator/>
      </w:r>
    </w:p>
  </w:footnote>
  <w:footnote w:type="continuationSeparator" w:id="1">
    <w:p w:rsidR="00C86FBF" w:rsidRDefault="00C86FBF" w:rsidP="00FE5F9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5F95"/>
    <w:rsid w:val="001573A2"/>
    <w:rsid w:val="00274D03"/>
    <w:rsid w:val="00361982"/>
    <w:rsid w:val="003C50AB"/>
    <w:rsid w:val="005141E1"/>
    <w:rsid w:val="006766D1"/>
    <w:rsid w:val="006B6937"/>
    <w:rsid w:val="00710C94"/>
    <w:rsid w:val="00830C52"/>
    <w:rsid w:val="008B588D"/>
    <w:rsid w:val="00995E53"/>
    <w:rsid w:val="00A93F4D"/>
    <w:rsid w:val="00BF5D3C"/>
    <w:rsid w:val="00C86FBF"/>
    <w:rsid w:val="00FE5F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66D1"/>
    <w:pPr>
      <w:widowControl w:val="0"/>
      <w:jc w:val="both"/>
    </w:pPr>
  </w:style>
  <w:style w:type="paragraph" w:styleId="1">
    <w:name w:val="heading 1"/>
    <w:basedOn w:val="a"/>
    <w:link w:val="1Char"/>
    <w:uiPriority w:val="9"/>
    <w:qFormat/>
    <w:rsid w:val="00FE5F9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E5F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E5F95"/>
    <w:rPr>
      <w:sz w:val="18"/>
      <w:szCs w:val="18"/>
    </w:rPr>
  </w:style>
  <w:style w:type="paragraph" w:styleId="a4">
    <w:name w:val="footer"/>
    <w:basedOn w:val="a"/>
    <w:link w:val="Char0"/>
    <w:uiPriority w:val="99"/>
    <w:unhideWhenUsed/>
    <w:rsid w:val="00FE5F95"/>
    <w:pPr>
      <w:tabs>
        <w:tab w:val="center" w:pos="4153"/>
        <w:tab w:val="right" w:pos="8306"/>
      </w:tabs>
      <w:snapToGrid w:val="0"/>
      <w:jc w:val="left"/>
    </w:pPr>
    <w:rPr>
      <w:sz w:val="18"/>
      <w:szCs w:val="18"/>
    </w:rPr>
  </w:style>
  <w:style w:type="character" w:customStyle="1" w:styleId="Char0">
    <w:name w:val="页脚 Char"/>
    <w:basedOn w:val="a0"/>
    <w:link w:val="a4"/>
    <w:uiPriority w:val="99"/>
    <w:rsid w:val="00FE5F95"/>
    <w:rPr>
      <w:sz w:val="18"/>
      <w:szCs w:val="18"/>
    </w:rPr>
  </w:style>
  <w:style w:type="character" w:customStyle="1" w:styleId="1Char">
    <w:name w:val="标题 1 Char"/>
    <w:basedOn w:val="a0"/>
    <w:link w:val="1"/>
    <w:uiPriority w:val="9"/>
    <w:rsid w:val="00FE5F95"/>
    <w:rPr>
      <w:rFonts w:ascii="宋体" w:eastAsia="宋体" w:hAnsi="宋体" w:cs="宋体"/>
      <w:b/>
      <w:bCs/>
      <w:kern w:val="36"/>
      <w:sz w:val="48"/>
      <w:szCs w:val="48"/>
    </w:rPr>
  </w:style>
  <w:style w:type="character" w:styleId="a5">
    <w:name w:val="Hyperlink"/>
    <w:basedOn w:val="a0"/>
    <w:uiPriority w:val="99"/>
    <w:semiHidden/>
    <w:unhideWhenUsed/>
    <w:rsid w:val="00FE5F95"/>
    <w:rPr>
      <w:strike w:val="0"/>
      <w:dstrike w:val="0"/>
      <w:color w:val="333333"/>
      <w:u w:val="none"/>
      <w:effect w:val="none"/>
    </w:rPr>
  </w:style>
  <w:style w:type="paragraph" w:customStyle="1" w:styleId="arti-metas1">
    <w:name w:val="arti-metas1"/>
    <w:basedOn w:val="a"/>
    <w:rsid w:val="00FE5F95"/>
    <w:pPr>
      <w:widowControl/>
      <w:spacing w:before="100" w:beforeAutospacing="1" w:after="100" w:afterAutospacing="1" w:line="192" w:lineRule="atLeast"/>
      <w:jc w:val="center"/>
    </w:pPr>
    <w:rPr>
      <w:rFonts w:ascii="Helvetica" w:eastAsia="宋体" w:hAnsi="Helvetica" w:cs="Helvetica"/>
      <w:color w:val="333333"/>
      <w:kern w:val="0"/>
      <w:sz w:val="17"/>
      <w:szCs w:val="17"/>
    </w:rPr>
  </w:style>
  <w:style w:type="paragraph" w:customStyle="1" w:styleId="setting-item1">
    <w:name w:val="setting-item1"/>
    <w:basedOn w:val="a"/>
    <w:rsid w:val="00FE5F95"/>
    <w:pPr>
      <w:widowControl/>
      <w:spacing w:before="100" w:beforeAutospacing="1" w:after="100" w:afterAutospacing="1"/>
      <w:jc w:val="left"/>
    </w:pPr>
    <w:rPr>
      <w:rFonts w:ascii="Helvetica" w:eastAsia="宋体" w:hAnsi="Helvetica" w:cs="Helvetica"/>
      <w:color w:val="333333"/>
      <w:kern w:val="0"/>
      <w:sz w:val="17"/>
      <w:szCs w:val="17"/>
    </w:rPr>
  </w:style>
</w:styles>
</file>

<file path=word/webSettings.xml><?xml version="1.0" encoding="utf-8"?>
<w:webSettings xmlns:r="http://schemas.openxmlformats.org/officeDocument/2006/relationships" xmlns:w="http://schemas.openxmlformats.org/wordprocessingml/2006/main">
  <w:divs>
    <w:div w:id="345595055">
      <w:bodyDiv w:val="1"/>
      <w:marLeft w:val="0"/>
      <w:marRight w:val="0"/>
      <w:marTop w:val="0"/>
      <w:marBottom w:val="0"/>
      <w:divBdr>
        <w:top w:val="none" w:sz="0" w:space="0" w:color="auto"/>
        <w:left w:val="none" w:sz="0" w:space="0" w:color="auto"/>
        <w:bottom w:val="none" w:sz="0" w:space="0" w:color="auto"/>
        <w:right w:val="none" w:sz="0" w:space="0" w:color="auto"/>
      </w:divBdr>
      <w:divsChild>
        <w:div w:id="1955745885">
          <w:marLeft w:val="0"/>
          <w:marRight w:val="0"/>
          <w:marTop w:val="0"/>
          <w:marBottom w:val="0"/>
          <w:divBdr>
            <w:top w:val="none" w:sz="0" w:space="0" w:color="auto"/>
            <w:left w:val="none" w:sz="0" w:space="0" w:color="auto"/>
            <w:bottom w:val="none" w:sz="0" w:space="0" w:color="auto"/>
            <w:right w:val="none" w:sz="0" w:space="0" w:color="auto"/>
          </w:divBdr>
          <w:divsChild>
            <w:div w:id="420294852">
              <w:marLeft w:val="0"/>
              <w:marRight w:val="0"/>
              <w:marTop w:val="0"/>
              <w:marBottom w:val="0"/>
              <w:divBdr>
                <w:top w:val="none" w:sz="0" w:space="0" w:color="auto"/>
                <w:left w:val="none" w:sz="0" w:space="0" w:color="auto"/>
                <w:bottom w:val="none" w:sz="0" w:space="0" w:color="auto"/>
                <w:right w:val="none" w:sz="0" w:space="0" w:color="auto"/>
              </w:divBdr>
              <w:divsChild>
                <w:div w:id="1730761324">
                  <w:marLeft w:val="0"/>
                  <w:marRight w:val="0"/>
                  <w:marTop w:val="120"/>
                  <w:marBottom w:val="120"/>
                  <w:divBdr>
                    <w:top w:val="none" w:sz="0" w:space="0" w:color="auto"/>
                    <w:left w:val="none" w:sz="0" w:space="0" w:color="auto"/>
                    <w:bottom w:val="none" w:sz="0" w:space="0" w:color="auto"/>
                    <w:right w:val="none" w:sz="0" w:space="0" w:color="auto"/>
                  </w:divBdr>
                  <w:divsChild>
                    <w:div w:id="1807355043">
                      <w:marLeft w:val="0"/>
                      <w:marRight w:val="0"/>
                      <w:marTop w:val="0"/>
                      <w:marBottom w:val="0"/>
                      <w:divBdr>
                        <w:top w:val="none" w:sz="0" w:space="0" w:color="auto"/>
                        <w:left w:val="none" w:sz="0" w:space="0" w:color="auto"/>
                        <w:bottom w:val="none" w:sz="0" w:space="0" w:color="auto"/>
                        <w:right w:val="none" w:sz="0" w:space="0" w:color="auto"/>
                      </w:divBdr>
                      <w:divsChild>
                        <w:div w:id="795148598">
                          <w:marLeft w:val="0"/>
                          <w:marRight w:val="0"/>
                          <w:marTop w:val="0"/>
                          <w:marBottom w:val="0"/>
                          <w:divBdr>
                            <w:top w:val="none" w:sz="0" w:space="0" w:color="auto"/>
                            <w:left w:val="none" w:sz="0" w:space="0" w:color="auto"/>
                            <w:bottom w:val="none" w:sz="0" w:space="0" w:color="auto"/>
                            <w:right w:val="none" w:sz="0" w:space="0" w:color="auto"/>
                          </w:divBdr>
                          <w:divsChild>
                            <w:div w:id="1103768133">
                              <w:marLeft w:val="0"/>
                              <w:marRight w:val="0"/>
                              <w:marTop w:val="0"/>
                              <w:marBottom w:val="120"/>
                              <w:divBdr>
                                <w:top w:val="none" w:sz="0" w:space="0" w:color="auto"/>
                                <w:left w:val="none" w:sz="0" w:space="0" w:color="auto"/>
                                <w:bottom w:val="single" w:sz="4" w:space="0" w:color="F1F1F1"/>
                                <w:right w:val="none" w:sz="0" w:space="0" w:color="auto"/>
                              </w:divBdr>
                            </w:div>
                            <w:div w:id="1041977571">
                              <w:marLeft w:val="48"/>
                              <w:marRight w:val="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098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111</Words>
  <Characters>637</Characters>
  <Application>Microsoft Office Word</Application>
  <DocSecurity>0</DocSecurity>
  <Lines>5</Lines>
  <Paragraphs>1</Paragraphs>
  <ScaleCrop>false</ScaleCrop>
  <Company/>
  <LinksUpToDate>false</LinksUpToDate>
  <CharactersWithSpaces>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2015-12-30T08:24:00Z</dcterms:created>
  <dcterms:modified xsi:type="dcterms:W3CDTF">2015-12-31T02:15:00Z</dcterms:modified>
</cp:coreProperties>
</file>